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EBF61C" w14:textId="77777777" w:rsidR="00424A5A" w:rsidRPr="00727F5C" w:rsidRDefault="00414BBA">
      <w:pPr>
        <w:rPr>
          <w:rFonts w:ascii="Tahoma" w:hAnsi="Tahoma" w:cs="Tahoma"/>
          <w:sz w:val="20"/>
          <w:szCs w:val="20"/>
        </w:rPr>
      </w:pPr>
      <w:r w:rsidRPr="00727F5C">
        <w:rPr>
          <w:rFonts w:ascii="Tahoma" w:hAnsi="Tahoma" w:cs="Tahoma"/>
          <w:noProof/>
          <w:sz w:val="20"/>
          <w:szCs w:val="20"/>
          <w:lang w:eastAsia="sl-SI"/>
        </w:rPr>
        <w:drawing>
          <wp:anchor distT="0" distB="0" distL="114300" distR="114300" simplePos="0" relativeHeight="251657728" behindDoc="1" locked="0" layoutInCell="1" allowOverlap="1" wp14:anchorId="117801DE" wp14:editId="4C70834A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4D4DC4" w14:textId="77777777" w:rsidR="00424A5A" w:rsidRPr="00727F5C" w:rsidRDefault="00424A5A">
      <w:pPr>
        <w:rPr>
          <w:rFonts w:ascii="Tahoma" w:hAnsi="Tahoma" w:cs="Tahoma"/>
          <w:sz w:val="20"/>
          <w:szCs w:val="20"/>
        </w:rPr>
      </w:pPr>
    </w:p>
    <w:p w14:paraId="30AD1785" w14:textId="77777777" w:rsidR="00424A5A" w:rsidRPr="00727F5C" w:rsidRDefault="00424A5A" w:rsidP="00424A5A">
      <w:pPr>
        <w:rPr>
          <w:rFonts w:ascii="Tahoma" w:hAnsi="Tahoma" w:cs="Tahoma"/>
          <w:sz w:val="20"/>
          <w:szCs w:val="20"/>
        </w:rPr>
      </w:pPr>
    </w:p>
    <w:p w14:paraId="7B6C0F73" w14:textId="77777777" w:rsidR="00424A5A" w:rsidRPr="00727F5C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70401F" w:rsidRPr="00727F5C" w14:paraId="1E08E424" w14:textId="77777777" w:rsidTr="0070401F">
        <w:tc>
          <w:tcPr>
            <w:tcW w:w="1080" w:type="dxa"/>
            <w:vAlign w:val="center"/>
          </w:tcPr>
          <w:p w14:paraId="7B999799" w14:textId="77777777" w:rsidR="0070401F" w:rsidRPr="00727F5C" w:rsidRDefault="0070401F" w:rsidP="0070401F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27F5C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4E59CD48" w14:textId="20C0052C" w:rsidR="0070401F" w:rsidRPr="00727F5C" w:rsidRDefault="00E82692" w:rsidP="0070401F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727F5C">
              <w:rPr>
                <w:rFonts w:ascii="Tahoma" w:hAnsi="Tahoma" w:cs="Tahoma"/>
                <w:color w:val="0000FF"/>
                <w:sz w:val="20"/>
                <w:szCs w:val="20"/>
              </w:rPr>
              <w:t>43001-</w:t>
            </w:r>
            <w:r w:rsidR="00C12D6E" w:rsidRPr="00727F5C">
              <w:rPr>
                <w:rFonts w:ascii="Tahoma" w:hAnsi="Tahoma" w:cs="Tahoma"/>
                <w:color w:val="0000FF"/>
                <w:sz w:val="20"/>
                <w:szCs w:val="20"/>
              </w:rPr>
              <w:t>343/2022</w:t>
            </w:r>
            <w:r w:rsidR="00727F5C" w:rsidRPr="00727F5C">
              <w:rPr>
                <w:rFonts w:ascii="Tahoma" w:hAnsi="Tahoma" w:cs="Tahoma"/>
                <w:color w:val="0000FF"/>
                <w:sz w:val="20"/>
                <w:szCs w:val="20"/>
              </w:rPr>
              <w:t>-01</w:t>
            </w:r>
          </w:p>
        </w:tc>
        <w:tc>
          <w:tcPr>
            <w:tcW w:w="1080" w:type="dxa"/>
            <w:vAlign w:val="center"/>
          </w:tcPr>
          <w:p w14:paraId="66251101" w14:textId="77777777" w:rsidR="0070401F" w:rsidRPr="00727F5C" w:rsidRDefault="0070401F" w:rsidP="0070401F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370A4900" w14:textId="563F0147" w:rsidR="0070401F" w:rsidRPr="00727F5C" w:rsidRDefault="0070401F" w:rsidP="0070401F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27F5C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209F6596" w14:textId="1569AD9C" w:rsidR="0070401F" w:rsidRPr="00727F5C" w:rsidRDefault="00E82692" w:rsidP="0070401F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727F5C">
              <w:rPr>
                <w:rFonts w:ascii="Tahoma" w:hAnsi="Tahoma" w:cs="Tahoma"/>
                <w:color w:val="0000FF"/>
                <w:sz w:val="20"/>
                <w:szCs w:val="20"/>
              </w:rPr>
              <w:t>A-7</w:t>
            </w:r>
            <w:r w:rsidR="00C12D6E" w:rsidRPr="00727F5C">
              <w:rPr>
                <w:rFonts w:ascii="Tahoma" w:hAnsi="Tahoma" w:cs="Tahoma"/>
                <w:color w:val="0000FF"/>
                <w:sz w:val="20"/>
                <w:szCs w:val="20"/>
              </w:rPr>
              <w:t>2</w:t>
            </w:r>
            <w:r w:rsidRPr="00727F5C">
              <w:rPr>
                <w:rFonts w:ascii="Tahoma" w:hAnsi="Tahoma" w:cs="Tahoma"/>
                <w:color w:val="0000FF"/>
                <w:sz w:val="20"/>
                <w:szCs w:val="20"/>
              </w:rPr>
              <w:t xml:space="preserve">/22 S   </w:t>
            </w:r>
          </w:p>
        </w:tc>
      </w:tr>
      <w:tr w:rsidR="0070401F" w:rsidRPr="00727F5C" w14:paraId="734A191E" w14:textId="77777777" w:rsidTr="0070401F">
        <w:tc>
          <w:tcPr>
            <w:tcW w:w="1080" w:type="dxa"/>
            <w:vAlign w:val="center"/>
          </w:tcPr>
          <w:p w14:paraId="5624F8D7" w14:textId="77777777" w:rsidR="0070401F" w:rsidRPr="00727F5C" w:rsidRDefault="0070401F" w:rsidP="0070401F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27F5C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636B400C" w14:textId="7F2A3EDA" w:rsidR="0070401F" w:rsidRPr="00727F5C" w:rsidRDefault="005B6320" w:rsidP="0070401F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727F5C">
              <w:rPr>
                <w:rFonts w:ascii="Tahoma" w:hAnsi="Tahoma" w:cs="Tahoma"/>
                <w:color w:val="0000FF"/>
                <w:sz w:val="20"/>
                <w:szCs w:val="20"/>
              </w:rPr>
              <w:t>1</w:t>
            </w:r>
            <w:r w:rsidR="00727F5C" w:rsidRPr="00727F5C">
              <w:rPr>
                <w:rFonts w:ascii="Tahoma" w:hAnsi="Tahoma" w:cs="Tahoma"/>
                <w:color w:val="0000FF"/>
                <w:sz w:val="20"/>
                <w:szCs w:val="20"/>
              </w:rPr>
              <w:t>4</w:t>
            </w:r>
            <w:r w:rsidR="00E82692" w:rsidRPr="00727F5C">
              <w:rPr>
                <w:rFonts w:ascii="Tahoma" w:hAnsi="Tahoma" w:cs="Tahoma"/>
                <w:color w:val="0000FF"/>
                <w:sz w:val="20"/>
                <w:szCs w:val="20"/>
              </w:rPr>
              <w:t>.10.2022</w:t>
            </w:r>
          </w:p>
        </w:tc>
        <w:tc>
          <w:tcPr>
            <w:tcW w:w="1080" w:type="dxa"/>
            <w:vAlign w:val="center"/>
          </w:tcPr>
          <w:p w14:paraId="2484F470" w14:textId="77777777" w:rsidR="0070401F" w:rsidRPr="00727F5C" w:rsidRDefault="0070401F" w:rsidP="0070401F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1BA22BA1" w14:textId="78A30CB0" w:rsidR="0070401F" w:rsidRPr="00727F5C" w:rsidRDefault="0070401F" w:rsidP="0070401F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27F5C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37708925" w14:textId="2767FD64" w:rsidR="0070401F" w:rsidRPr="00727F5C" w:rsidRDefault="00E82692" w:rsidP="0070401F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727F5C">
              <w:rPr>
                <w:rFonts w:ascii="Tahoma" w:hAnsi="Tahoma" w:cs="Tahoma"/>
                <w:color w:val="0000FF"/>
                <w:sz w:val="20"/>
                <w:szCs w:val="20"/>
              </w:rPr>
              <w:t>2431-22-</w:t>
            </w:r>
            <w:r w:rsidR="00C12D6E" w:rsidRPr="00727F5C">
              <w:rPr>
                <w:rFonts w:ascii="Tahoma" w:hAnsi="Tahoma" w:cs="Tahoma"/>
                <w:color w:val="0000FF"/>
                <w:sz w:val="20"/>
                <w:szCs w:val="20"/>
              </w:rPr>
              <w:t>001224</w:t>
            </w:r>
            <w:r w:rsidRPr="00727F5C">
              <w:rPr>
                <w:rFonts w:ascii="Tahoma" w:hAnsi="Tahoma" w:cs="Tahoma"/>
                <w:color w:val="0000FF"/>
                <w:sz w:val="20"/>
                <w:szCs w:val="20"/>
              </w:rPr>
              <w:t>/0</w:t>
            </w:r>
          </w:p>
        </w:tc>
      </w:tr>
    </w:tbl>
    <w:p w14:paraId="7CB29B71" w14:textId="77777777" w:rsidR="00424A5A" w:rsidRPr="00727F5C" w:rsidRDefault="00424A5A" w:rsidP="00424A5A">
      <w:pPr>
        <w:pStyle w:val="BodyText2"/>
        <w:ind w:left="-181" w:right="-210"/>
        <w:rPr>
          <w:rFonts w:ascii="Tahoma" w:hAnsi="Tahoma" w:cs="Tahoma"/>
          <w:szCs w:val="20"/>
        </w:rPr>
      </w:pPr>
    </w:p>
    <w:p w14:paraId="6B022E84" w14:textId="77777777" w:rsidR="00556816" w:rsidRPr="00727F5C" w:rsidRDefault="00556816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727F5C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4DBF7085" w14:textId="77777777" w:rsidR="00556816" w:rsidRPr="00727F5C" w:rsidRDefault="00556816">
      <w:pPr>
        <w:pStyle w:val="EndnoteText"/>
        <w:jc w:val="center"/>
        <w:rPr>
          <w:rFonts w:ascii="Tahoma" w:hAnsi="Tahoma" w:cs="Tahoma"/>
          <w:b/>
          <w:spacing w:val="20"/>
          <w:szCs w:val="20"/>
        </w:rPr>
      </w:pPr>
      <w:r w:rsidRPr="00727F5C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444C6DD1" w14:textId="77777777" w:rsidR="00556816" w:rsidRPr="00727F5C" w:rsidRDefault="00556816">
      <w:pPr>
        <w:pStyle w:val="EndnoteText"/>
        <w:rPr>
          <w:rFonts w:ascii="Tahoma" w:hAnsi="Tahoma" w:cs="Tahoma"/>
          <w:szCs w:val="20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70401F" w:rsidRPr="00727F5C" w14:paraId="6677575E" w14:textId="77777777" w:rsidTr="0070401F">
        <w:tc>
          <w:tcPr>
            <w:tcW w:w="9288" w:type="dxa"/>
          </w:tcPr>
          <w:p w14:paraId="431DBA0D" w14:textId="5EF3076B" w:rsidR="0070401F" w:rsidRPr="00727F5C" w:rsidRDefault="00C12D6E" w:rsidP="0070401F">
            <w:pPr>
              <w:pStyle w:val="EndnoteText"/>
              <w:jc w:val="center"/>
              <w:rPr>
                <w:rFonts w:ascii="Tahoma" w:hAnsi="Tahoma" w:cs="Tahoma"/>
                <w:b/>
                <w:szCs w:val="20"/>
              </w:rPr>
            </w:pPr>
            <w:r w:rsidRPr="00727F5C">
              <w:rPr>
                <w:rFonts w:ascii="Tahoma" w:hAnsi="Tahoma" w:cs="Tahoma"/>
                <w:b/>
                <w:szCs w:val="20"/>
              </w:rPr>
              <w:t>Inženirske storitve - gradnja vzhodne obvoznice Murska Sobota, 2. etapa</w:t>
            </w:r>
          </w:p>
        </w:tc>
      </w:tr>
    </w:tbl>
    <w:p w14:paraId="0B5F9867" w14:textId="77777777" w:rsidR="00556816" w:rsidRPr="00727F5C" w:rsidRDefault="00556816">
      <w:pPr>
        <w:pStyle w:val="EndnoteText"/>
        <w:jc w:val="both"/>
        <w:rPr>
          <w:rFonts w:ascii="Tahoma" w:hAnsi="Tahoma" w:cs="Tahoma"/>
          <w:szCs w:val="20"/>
        </w:rPr>
      </w:pPr>
    </w:p>
    <w:p w14:paraId="6D66666E" w14:textId="77777777" w:rsidR="004B34B5" w:rsidRPr="00727F5C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14:paraId="0C7480F3" w14:textId="6A681D3F" w:rsidR="000646A9" w:rsidRPr="00727F5C" w:rsidRDefault="000646A9" w:rsidP="000646A9">
      <w:pPr>
        <w:pStyle w:val="EndnoteText"/>
        <w:jc w:val="both"/>
        <w:rPr>
          <w:rFonts w:ascii="Tahoma" w:hAnsi="Tahoma" w:cs="Tahoma"/>
          <w:szCs w:val="20"/>
        </w:rPr>
      </w:pPr>
      <w:r w:rsidRPr="00727F5C">
        <w:rPr>
          <w:rFonts w:ascii="Tahoma" w:hAnsi="Tahoma" w:cs="Tahoma"/>
          <w:szCs w:val="20"/>
        </w:rPr>
        <w:t xml:space="preserve">Obvestilo o spremembi razpisne dokumentacije </w:t>
      </w:r>
      <w:r w:rsidR="005B6320" w:rsidRPr="00727F5C">
        <w:rPr>
          <w:rFonts w:ascii="Tahoma" w:hAnsi="Tahoma" w:cs="Tahoma"/>
          <w:szCs w:val="20"/>
        </w:rPr>
        <w:t>in spremembe so</w:t>
      </w:r>
      <w:r w:rsidRPr="00727F5C">
        <w:rPr>
          <w:rFonts w:ascii="Tahoma" w:hAnsi="Tahoma" w:cs="Tahoma"/>
          <w:szCs w:val="20"/>
        </w:rPr>
        <w:t xml:space="preserve"> objavljen</w:t>
      </w:r>
      <w:r w:rsidR="005B6320" w:rsidRPr="00727F5C">
        <w:rPr>
          <w:rFonts w:ascii="Tahoma" w:hAnsi="Tahoma" w:cs="Tahoma"/>
          <w:szCs w:val="20"/>
        </w:rPr>
        <w:t>e</w:t>
      </w:r>
      <w:r w:rsidRPr="00727F5C">
        <w:rPr>
          <w:rFonts w:ascii="Tahoma" w:hAnsi="Tahoma" w:cs="Tahoma"/>
          <w:szCs w:val="20"/>
        </w:rPr>
        <w:t xml:space="preserve"> na "Portalu javnih naročil"</w:t>
      </w:r>
      <w:r w:rsidR="005B6320" w:rsidRPr="00727F5C">
        <w:rPr>
          <w:rFonts w:ascii="Tahoma" w:hAnsi="Tahoma" w:cs="Tahoma"/>
          <w:szCs w:val="20"/>
        </w:rPr>
        <w:t>.</w:t>
      </w:r>
    </w:p>
    <w:p w14:paraId="6C83AED6" w14:textId="77777777" w:rsidR="004B34B5" w:rsidRPr="00727F5C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14:paraId="12D7294D" w14:textId="77777777" w:rsidR="00556816" w:rsidRPr="00727F5C" w:rsidRDefault="004B34B5" w:rsidP="000646A9">
      <w:pPr>
        <w:pStyle w:val="EndnoteText"/>
        <w:spacing w:after="60"/>
        <w:jc w:val="both"/>
        <w:rPr>
          <w:rFonts w:ascii="Tahoma" w:hAnsi="Tahoma" w:cs="Tahoma"/>
          <w:szCs w:val="20"/>
        </w:rPr>
      </w:pPr>
      <w:r w:rsidRPr="00727F5C">
        <w:rPr>
          <w:rFonts w:ascii="Tahoma" w:hAnsi="Tahoma" w:cs="Tahoma"/>
          <w:szCs w:val="20"/>
        </w:rPr>
        <w:t>Obrazložitev sprememb: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727F5C" w14:paraId="416C0E53" w14:textId="77777777" w:rsidTr="00BB561C">
        <w:trPr>
          <w:trHeight w:val="2567"/>
        </w:trPr>
        <w:tc>
          <w:tcPr>
            <w:tcW w:w="9287" w:type="dxa"/>
          </w:tcPr>
          <w:p w14:paraId="635835A1" w14:textId="77777777" w:rsidR="00556816" w:rsidRPr="00727F5C" w:rsidRDefault="00556816" w:rsidP="00720967">
            <w:pPr>
              <w:pStyle w:val="BodyText2"/>
              <w:widowControl w:val="0"/>
              <w:spacing w:line="260" w:lineRule="exact"/>
              <w:rPr>
                <w:rFonts w:ascii="Tahoma" w:hAnsi="Tahoma" w:cs="Tahoma"/>
                <w:b/>
                <w:szCs w:val="20"/>
              </w:rPr>
            </w:pPr>
          </w:p>
          <w:p w14:paraId="28AA591C" w14:textId="7C3C018D" w:rsidR="00E82692" w:rsidRPr="00727F5C" w:rsidRDefault="00A871E9" w:rsidP="00720967">
            <w:pPr>
              <w:pStyle w:val="BodyText2"/>
              <w:widowControl w:val="0"/>
              <w:numPr>
                <w:ilvl w:val="0"/>
                <w:numId w:val="19"/>
              </w:numPr>
              <w:spacing w:line="260" w:lineRule="exact"/>
              <w:rPr>
                <w:rFonts w:ascii="Tahoma" w:hAnsi="Tahoma" w:cs="Tahoma"/>
                <w:b/>
                <w:szCs w:val="20"/>
              </w:rPr>
            </w:pPr>
            <w:r w:rsidRPr="00727F5C">
              <w:rPr>
                <w:rFonts w:ascii="Tahoma" w:hAnsi="Tahoma" w:cs="Tahoma"/>
                <w:bCs/>
                <w:szCs w:val="20"/>
              </w:rPr>
              <w:t xml:space="preserve">Naročnik spreminja </w:t>
            </w:r>
            <w:r w:rsidR="00E82692" w:rsidRPr="00727F5C">
              <w:rPr>
                <w:rFonts w:ascii="Tahoma" w:hAnsi="Tahoma" w:cs="Tahoma"/>
                <w:bCs/>
                <w:szCs w:val="20"/>
              </w:rPr>
              <w:t>ESPD obrazec</w:t>
            </w:r>
            <w:r w:rsidR="00E82692" w:rsidRPr="00727F5C">
              <w:rPr>
                <w:rFonts w:ascii="Tahoma" w:hAnsi="Tahoma" w:cs="Tahoma"/>
                <w:szCs w:val="20"/>
              </w:rPr>
              <w:t xml:space="preserve"> (</w:t>
            </w:r>
            <w:r w:rsidR="00E82692" w:rsidRPr="00727F5C">
              <w:rPr>
                <w:rFonts w:ascii="Tahoma" w:hAnsi="Tahoma" w:cs="Tahoma"/>
                <w:bCs/>
                <w:szCs w:val="20"/>
              </w:rPr>
              <w:t>Del III: Razlogi za izključitev, C: Razlogi povezani z insolventnostjo), tako da je ta skladen z zahtevami naročnika iz točke 3.1.4 Navodil za pripravo ponudbe.</w:t>
            </w:r>
          </w:p>
          <w:p w14:paraId="23FEFC0C" w14:textId="37D44826" w:rsidR="00E82692" w:rsidRPr="00727F5C" w:rsidRDefault="00E82692" w:rsidP="00720967">
            <w:pPr>
              <w:pStyle w:val="BodyText2"/>
              <w:widowControl w:val="0"/>
              <w:spacing w:line="260" w:lineRule="exact"/>
              <w:ind w:left="357"/>
              <w:rPr>
                <w:rFonts w:ascii="Tahoma" w:hAnsi="Tahoma" w:cs="Tahoma"/>
                <w:b/>
                <w:szCs w:val="20"/>
              </w:rPr>
            </w:pPr>
          </w:p>
          <w:p w14:paraId="65E0AF5F" w14:textId="77777777" w:rsidR="00720967" w:rsidRPr="00727F5C" w:rsidRDefault="00720967" w:rsidP="00720967">
            <w:pPr>
              <w:pStyle w:val="BodyText2"/>
              <w:widowControl w:val="0"/>
              <w:spacing w:line="260" w:lineRule="exact"/>
              <w:ind w:left="357"/>
              <w:rPr>
                <w:rFonts w:ascii="Tahoma" w:hAnsi="Tahoma" w:cs="Tahoma"/>
                <w:b/>
                <w:szCs w:val="20"/>
              </w:rPr>
            </w:pPr>
          </w:p>
          <w:p w14:paraId="2F1D1E9C" w14:textId="77777777" w:rsidR="00E82692" w:rsidRPr="00727F5C" w:rsidRDefault="00E82692" w:rsidP="00720967">
            <w:pPr>
              <w:pStyle w:val="BodyText2"/>
              <w:widowControl w:val="0"/>
              <w:numPr>
                <w:ilvl w:val="0"/>
                <w:numId w:val="19"/>
              </w:numPr>
              <w:spacing w:line="260" w:lineRule="exact"/>
              <w:rPr>
                <w:rFonts w:ascii="Tahoma" w:hAnsi="Tahoma" w:cs="Tahoma"/>
                <w:bCs/>
                <w:szCs w:val="20"/>
              </w:rPr>
            </w:pPr>
            <w:r w:rsidRPr="00727F5C">
              <w:rPr>
                <w:rFonts w:ascii="Tahoma" w:hAnsi="Tahoma" w:cs="Tahoma"/>
                <w:bCs/>
                <w:szCs w:val="20"/>
              </w:rPr>
              <w:t>Naročnik spreminja tretji in četrti odstavek točke 2.12 Navodil za pripravo ponudbe, tako da se pravilno glasita:</w:t>
            </w:r>
          </w:p>
          <w:p w14:paraId="6A0AB525" w14:textId="77777777" w:rsidR="00720967" w:rsidRPr="00727F5C" w:rsidRDefault="00720967" w:rsidP="00720967">
            <w:pPr>
              <w:pStyle w:val="BodyText2"/>
              <w:spacing w:line="260" w:lineRule="exact"/>
              <w:ind w:left="540"/>
              <w:rPr>
                <w:rFonts w:ascii="Tahoma" w:hAnsi="Tahoma" w:cs="Tahoma"/>
                <w:bCs/>
                <w:i/>
                <w:iCs/>
                <w:szCs w:val="20"/>
              </w:rPr>
            </w:pPr>
          </w:p>
          <w:p w14:paraId="45F452E5" w14:textId="57BC3359" w:rsidR="00E82692" w:rsidRPr="00727F5C" w:rsidRDefault="00E82692" w:rsidP="00720967">
            <w:pPr>
              <w:pStyle w:val="BodyText2"/>
              <w:spacing w:line="260" w:lineRule="exact"/>
              <w:ind w:left="540"/>
              <w:rPr>
                <w:rFonts w:ascii="Tahoma" w:hAnsi="Tahoma" w:cs="Tahoma"/>
                <w:bCs/>
                <w:i/>
                <w:iCs/>
                <w:szCs w:val="20"/>
              </w:rPr>
            </w:pPr>
            <w:r w:rsidRPr="00727F5C">
              <w:rPr>
                <w:rFonts w:ascii="Tahoma" w:hAnsi="Tahoma" w:cs="Tahoma"/>
                <w:bCs/>
                <w:i/>
                <w:iCs/>
                <w:szCs w:val="20"/>
              </w:rPr>
              <w:t>Izbrani ponudnik mora skladno 14. členom Zakona o integriteti in preprečevanju korupcije na podlagi poziva naročniku posredovati podatke o:</w:t>
            </w:r>
          </w:p>
          <w:p w14:paraId="491CE692" w14:textId="77777777" w:rsidR="00E82692" w:rsidRPr="00727F5C" w:rsidRDefault="00E82692" w:rsidP="00720967">
            <w:pPr>
              <w:pStyle w:val="BodyText2"/>
              <w:numPr>
                <w:ilvl w:val="0"/>
                <w:numId w:val="22"/>
              </w:numPr>
              <w:spacing w:line="260" w:lineRule="exact"/>
              <w:rPr>
                <w:rFonts w:ascii="Tahoma" w:hAnsi="Tahoma" w:cs="Tahoma"/>
                <w:bCs/>
                <w:i/>
                <w:iCs/>
                <w:szCs w:val="20"/>
              </w:rPr>
            </w:pPr>
            <w:r w:rsidRPr="00727F5C">
              <w:rPr>
                <w:rFonts w:ascii="Tahoma" w:hAnsi="Tahoma" w:cs="Tahoma"/>
                <w:bCs/>
                <w:i/>
                <w:iCs/>
                <w:szCs w:val="20"/>
              </w:rPr>
              <w:t>svojih ustanoviteljih, družbenikih, vključno s tihimi družbeniki, delničarjih, komanditistih ali drugih lastnikih in podatke o lastniških deležih navedenih oseb,</w:t>
            </w:r>
          </w:p>
          <w:p w14:paraId="74C63E89" w14:textId="77777777" w:rsidR="00E82692" w:rsidRPr="00727F5C" w:rsidRDefault="00E82692" w:rsidP="00720967">
            <w:pPr>
              <w:pStyle w:val="BodyText2"/>
              <w:numPr>
                <w:ilvl w:val="0"/>
                <w:numId w:val="22"/>
              </w:numPr>
              <w:spacing w:line="260" w:lineRule="exact"/>
              <w:rPr>
                <w:rFonts w:ascii="Tahoma" w:hAnsi="Tahoma" w:cs="Tahoma"/>
                <w:bCs/>
                <w:i/>
                <w:iCs/>
                <w:szCs w:val="20"/>
              </w:rPr>
            </w:pPr>
            <w:r w:rsidRPr="00727F5C">
              <w:rPr>
                <w:rFonts w:ascii="Tahoma" w:hAnsi="Tahoma" w:cs="Tahoma"/>
                <w:bCs/>
                <w:i/>
                <w:iCs/>
                <w:szCs w:val="20"/>
              </w:rPr>
              <w:t>gospodarskih subjektih, za katere se glede na določbe zakona, ki ureja gospodarske družbe šteje, da so z njim povezane družbe.</w:t>
            </w:r>
          </w:p>
          <w:p w14:paraId="0136D1D2" w14:textId="288FA7A0" w:rsidR="00E82692" w:rsidRPr="00727F5C" w:rsidRDefault="00E82692" w:rsidP="00720967">
            <w:pPr>
              <w:pStyle w:val="BodyText2"/>
              <w:spacing w:line="260" w:lineRule="exact"/>
              <w:ind w:left="540"/>
              <w:rPr>
                <w:rFonts w:ascii="Tahoma" w:hAnsi="Tahoma" w:cs="Tahoma"/>
                <w:bCs/>
                <w:i/>
                <w:iCs/>
                <w:szCs w:val="20"/>
              </w:rPr>
            </w:pPr>
            <w:r w:rsidRPr="00727F5C">
              <w:rPr>
                <w:rFonts w:ascii="Tahoma" w:hAnsi="Tahoma" w:cs="Tahoma"/>
                <w:bCs/>
                <w:i/>
                <w:iCs/>
                <w:szCs w:val="20"/>
              </w:rPr>
              <w:t>Če se izkaže, da je dal neresnične podatke o navedenih dejstvih, ima to za posledico ničnost pogodbe.</w:t>
            </w:r>
          </w:p>
          <w:p w14:paraId="11C61071" w14:textId="77B4B9FB" w:rsidR="00C12D6E" w:rsidRPr="00727F5C" w:rsidRDefault="00C12D6E" w:rsidP="00720967">
            <w:pPr>
              <w:pStyle w:val="BodyText2"/>
              <w:spacing w:line="260" w:lineRule="exact"/>
              <w:rPr>
                <w:rFonts w:ascii="Tahoma" w:hAnsi="Tahoma" w:cs="Tahoma"/>
                <w:bCs/>
                <w:i/>
                <w:iCs/>
                <w:szCs w:val="20"/>
              </w:rPr>
            </w:pPr>
          </w:p>
          <w:p w14:paraId="6B4FD6A8" w14:textId="77777777" w:rsidR="00720967" w:rsidRPr="00727F5C" w:rsidRDefault="00720967" w:rsidP="00720967">
            <w:pPr>
              <w:pStyle w:val="BodyText2"/>
              <w:spacing w:line="260" w:lineRule="exact"/>
              <w:rPr>
                <w:rFonts w:ascii="Tahoma" w:hAnsi="Tahoma" w:cs="Tahoma"/>
                <w:bCs/>
                <w:i/>
                <w:iCs/>
                <w:szCs w:val="20"/>
              </w:rPr>
            </w:pPr>
          </w:p>
          <w:p w14:paraId="02EFF673" w14:textId="14D524B4" w:rsidR="00C12D6E" w:rsidRPr="00727F5C" w:rsidRDefault="00C12D6E" w:rsidP="00720967">
            <w:pPr>
              <w:pStyle w:val="BodyText2"/>
              <w:widowControl w:val="0"/>
              <w:numPr>
                <w:ilvl w:val="0"/>
                <w:numId w:val="19"/>
              </w:numPr>
              <w:spacing w:line="260" w:lineRule="exact"/>
              <w:rPr>
                <w:rFonts w:ascii="Tahoma" w:hAnsi="Tahoma" w:cs="Tahoma"/>
                <w:bCs/>
                <w:szCs w:val="20"/>
              </w:rPr>
            </w:pPr>
            <w:r w:rsidRPr="00727F5C">
              <w:rPr>
                <w:rFonts w:ascii="Tahoma" w:hAnsi="Tahoma" w:cs="Tahoma"/>
                <w:bCs/>
                <w:szCs w:val="20"/>
              </w:rPr>
              <w:t>Naročnik spreminja prvi odstavek točke 3.3. (Merila), B (Izveden nadzor nad gradnjo s strani v ponudbi imenovanega vodje nadzora (T2)) Navodil za pripravo ponudbe, tako da se pravilno glasi:</w:t>
            </w:r>
          </w:p>
          <w:p w14:paraId="08C70FF7" w14:textId="77777777" w:rsidR="00720967" w:rsidRPr="00727F5C" w:rsidRDefault="00720967" w:rsidP="00720967">
            <w:pPr>
              <w:pStyle w:val="BodyText2"/>
              <w:spacing w:line="260" w:lineRule="exact"/>
              <w:ind w:left="540"/>
              <w:rPr>
                <w:rFonts w:ascii="Tahoma" w:hAnsi="Tahoma" w:cs="Tahoma"/>
                <w:bCs/>
                <w:i/>
                <w:iCs/>
                <w:szCs w:val="20"/>
              </w:rPr>
            </w:pPr>
          </w:p>
          <w:p w14:paraId="615CA67D" w14:textId="6DCCB2AA" w:rsidR="00C12D6E" w:rsidRPr="00727F5C" w:rsidRDefault="00C12D6E" w:rsidP="00720967">
            <w:pPr>
              <w:pStyle w:val="BodyText2"/>
              <w:spacing w:line="260" w:lineRule="exact"/>
              <w:ind w:left="540"/>
              <w:rPr>
                <w:rFonts w:ascii="Tahoma" w:hAnsi="Tahoma" w:cs="Tahoma"/>
                <w:bCs/>
                <w:i/>
                <w:iCs/>
                <w:szCs w:val="20"/>
              </w:rPr>
            </w:pPr>
            <w:r w:rsidRPr="00727F5C">
              <w:rPr>
                <w:rFonts w:ascii="Tahoma" w:hAnsi="Tahoma" w:cs="Tahoma"/>
                <w:bCs/>
                <w:i/>
                <w:iCs/>
                <w:szCs w:val="20"/>
              </w:rPr>
              <w:t>Kot merilo se uporabi število izvedenih nadzorov v ponudbi imenovanega vodje</w:t>
            </w:r>
            <w:r w:rsidR="00720967" w:rsidRPr="00727F5C">
              <w:rPr>
                <w:rFonts w:ascii="Tahoma" w:hAnsi="Tahoma" w:cs="Tahoma"/>
                <w:bCs/>
                <w:i/>
                <w:iCs/>
                <w:szCs w:val="20"/>
              </w:rPr>
              <w:t xml:space="preserve"> nadzora</w:t>
            </w:r>
            <w:r w:rsidRPr="00727F5C">
              <w:rPr>
                <w:rFonts w:ascii="Tahoma" w:hAnsi="Tahoma" w:cs="Tahoma"/>
                <w:bCs/>
                <w:i/>
                <w:iCs/>
                <w:szCs w:val="20"/>
              </w:rPr>
              <w:t xml:space="preserve"> v odvisnosti od njihove vrednosti.</w:t>
            </w:r>
          </w:p>
          <w:p w14:paraId="7351DE8B" w14:textId="70EACA43" w:rsidR="00BB561C" w:rsidRPr="00727F5C" w:rsidRDefault="00BB561C" w:rsidP="00720967">
            <w:pPr>
              <w:pStyle w:val="BodyText2"/>
              <w:spacing w:line="260" w:lineRule="exact"/>
              <w:ind w:left="540"/>
              <w:rPr>
                <w:rFonts w:ascii="Tahoma" w:hAnsi="Tahoma" w:cs="Tahoma"/>
                <w:bCs/>
                <w:i/>
                <w:iCs/>
                <w:szCs w:val="20"/>
              </w:rPr>
            </w:pPr>
          </w:p>
          <w:p w14:paraId="7A5E6772" w14:textId="77777777" w:rsidR="00720967" w:rsidRPr="00727F5C" w:rsidRDefault="00720967" w:rsidP="00720967">
            <w:pPr>
              <w:pStyle w:val="BodyText2"/>
              <w:spacing w:line="260" w:lineRule="exact"/>
              <w:ind w:left="540"/>
              <w:rPr>
                <w:rFonts w:ascii="Tahoma" w:hAnsi="Tahoma" w:cs="Tahoma"/>
                <w:bCs/>
                <w:i/>
                <w:iCs/>
                <w:szCs w:val="20"/>
              </w:rPr>
            </w:pPr>
          </w:p>
          <w:p w14:paraId="138527A3" w14:textId="77777777" w:rsidR="003259C9" w:rsidRPr="00727F5C" w:rsidRDefault="003259C9" w:rsidP="00720967">
            <w:pPr>
              <w:pStyle w:val="BodyText2"/>
              <w:widowControl w:val="0"/>
              <w:numPr>
                <w:ilvl w:val="0"/>
                <w:numId w:val="19"/>
              </w:numPr>
              <w:spacing w:line="260" w:lineRule="exact"/>
              <w:rPr>
                <w:rFonts w:ascii="Tahoma" w:hAnsi="Tahoma" w:cs="Tahoma"/>
                <w:bCs/>
                <w:szCs w:val="20"/>
              </w:rPr>
            </w:pPr>
            <w:r w:rsidRPr="00727F5C">
              <w:rPr>
                <w:rFonts w:ascii="Tahoma" w:hAnsi="Tahoma" w:cs="Tahoma"/>
                <w:bCs/>
                <w:szCs w:val="20"/>
              </w:rPr>
              <w:t>V točki 6. Opisa naročila so naslednje spremembe:</w:t>
            </w:r>
          </w:p>
          <w:p w14:paraId="37FC3178" w14:textId="77777777" w:rsidR="003259C9" w:rsidRPr="00727F5C" w:rsidRDefault="003259C9" w:rsidP="003259C9">
            <w:pPr>
              <w:pStyle w:val="BodyText2"/>
              <w:widowControl w:val="0"/>
              <w:spacing w:line="260" w:lineRule="exact"/>
              <w:ind w:left="360"/>
              <w:rPr>
                <w:rFonts w:ascii="Tahoma" w:hAnsi="Tahoma" w:cs="Tahoma"/>
                <w:bCs/>
                <w:szCs w:val="20"/>
              </w:rPr>
            </w:pPr>
          </w:p>
          <w:p w14:paraId="27C4366B" w14:textId="26BCD315" w:rsidR="00FF0999" w:rsidRPr="00727F5C" w:rsidRDefault="003259C9" w:rsidP="003259C9">
            <w:pPr>
              <w:pStyle w:val="BodyText2"/>
              <w:widowControl w:val="0"/>
              <w:spacing w:line="260" w:lineRule="exact"/>
              <w:ind w:left="360"/>
              <w:rPr>
                <w:rFonts w:ascii="Tahoma" w:hAnsi="Tahoma" w:cs="Tahoma"/>
                <w:bCs/>
                <w:szCs w:val="20"/>
              </w:rPr>
            </w:pPr>
            <w:r w:rsidRPr="00727F5C">
              <w:rPr>
                <w:rFonts w:ascii="Tahoma" w:hAnsi="Tahoma" w:cs="Tahoma"/>
                <w:bCs/>
                <w:szCs w:val="20"/>
              </w:rPr>
              <w:t xml:space="preserve">Spremeni se </w:t>
            </w:r>
            <w:r w:rsidR="00720967" w:rsidRPr="00727F5C">
              <w:rPr>
                <w:rFonts w:ascii="Tahoma" w:hAnsi="Tahoma" w:cs="Tahoma"/>
                <w:bCs/>
                <w:szCs w:val="20"/>
              </w:rPr>
              <w:t>2. odstavek</w:t>
            </w:r>
            <w:r w:rsidR="00FF0999" w:rsidRPr="00727F5C">
              <w:rPr>
                <w:rFonts w:ascii="Tahoma" w:hAnsi="Tahoma" w:cs="Tahoma"/>
                <w:bCs/>
                <w:szCs w:val="20"/>
              </w:rPr>
              <w:t xml:space="preserve"> tako, da se glasi</w:t>
            </w:r>
            <w:r w:rsidR="00720967" w:rsidRPr="00727F5C">
              <w:rPr>
                <w:rFonts w:ascii="Tahoma" w:hAnsi="Tahoma" w:cs="Tahoma"/>
                <w:bCs/>
                <w:szCs w:val="20"/>
              </w:rPr>
              <w:t>:</w:t>
            </w:r>
          </w:p>
          <w:p w14:paraId="025E7AFC" w14:textId="62AFE7D1" w:rsidR="00BB561C" w:rsidRPr="00727F5C" w:rsidRDefault="00BB561C" w:rsidP="00720967">
            <w:pPr>
              <w:pStyle w:val="BodyText2"/>
              <w:widowControl w:val="0"/>
              <w:spacing w:line="260" w:lineRule="exact"/>
              <w:ind w:left="360"/>
              <w:rPr>
                <w:rFonts w:ascii="Tahoma" w:hAnsi="Tahoma" w:cs="Tahoma"/>
                <w:bCs/>
                <w:szCs w:val="20"/>
              </w:rPr>
            </w:pPr>
          </w:p>
          <w:p w14:paraId="3BD1C848" w14:textId="77777777" w:rsidR="00720967" w:rsidRPr="00727F5C" w:rsidRDefault="00720967" w:rsidP="00720967">
            <w:pPr>
              <w:pStyle w:val="GLAVA3"/>
              <w:numPr>
                <w:ilvl w:val="0"/>
                <w:numId w:val="0"/>
              </w:numPr>
              <w:tabs>
                <w:tab w:val="left" w:pos="567"/>
              </w:tabs>
              <w:spacing w:line="260" w:lineRule="exact"/>
              <w:ind w:left="567"/>
              <w:rPr>
                <w:rFonts w:ascii="Tahoma" w:hAnsi="Tahoma" w:cs="Tahoma"/>
                <w:b w:val="0"/>
                <w:bCs/>
                <w:i/>
              </w:rPr>
            </w:pPr>
            <w:r w:rsidRPr="00727F5C">
              <w:rPr>
                <w:rFonts w:ascii="Tahoma" w:hAnsi="Tahoma" w:cs="Tahoma"/>
                <w:b w:val="0"/>
                <w:bCs/>
                <w:i/>
              </w:rPr>
              <w:t>Kot dodatne nepredvidljive storitve, ki niso vključene v prvotno naročilo in jih skrben naročnik ni mogel predvideti, bo naročnik upošteval:</w:t>
            </w:r>
          </w:p>
          <w:p w14:paraId="79FD392F" w14:textId="77777777" w:rsidR="00720967" w:rsidRPr="00727F5C" w:rsidRDefault="00720967" w:rsidP="00720967">
            <w:pPr>
              <w:pStyle w:val="1"/>
              <w:ind w:left="620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  <w:p w14:paraId="0287C7C6" w14:textId="4177C310" w:rsidR="00720967" w:rsidRPr="00727F5C" w:rsidRDefault="00720967" w:rsidP="00720967">
            <w:pPr>
              <w:pStyle w:val="ListParagraph"/>
              <w:numPr>
                <w:ilvl w:val="0"/>
                <w:numId w:val="24"/>
              </w:numPr>
              <w:spacing w:line="260" w:lineRule="exact"/>
              <w:ind w:left="892" w:hanging="283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727F5C">
              <w:rPr>
                <w:rFonts w:ascii="Tahoma" w:hAnsi="Tahoma" w:cs="Tahoma"/>
                <w:i/>
                <w:sz w:val="20"/>
                <w:szCs w:val="20"/>
              </w:rPr>
              <w:t>dodatne in nepredvidene storitve, ki jih mora opraviti inženir pri nadzoru gradnje (storitev IZVEDBA v opisnem listu), v kolikor se je povečala pogodbena vrednost gradbenih del, ki je predmet nadzora za več kot 10 % glede na ocenjeno vrednost podano v Opisu projekta.</w:t>
            </w:r>
          </w:p>
          <w:p w14:paraId="115D1A97" w14:textId="2445D8DF" w:rsidR="00720967" w:rsidRPr="00727F5C" w:rsidRDefault="00720967" w:rsidP="00720967">
            <w:pPr>
              <w:pStyle w:val="BodyText2"/>
              <w:widowControl w:val="0"/>
              <w:spacing w:line="260" w:lineRule="exact"/>
              <w:ind w:left="360"/>
              <w:rPr>
                <w:rFonts w:ascii="Tahoma" w:hAnsi="Tahoma" w:cs="Tahoma"/>
                <w:bCs/>
                <w:szCs w:val="20"/>
              </w:rPr>
            </w:pPr>
          </w:p>
          <w:p w14:paraId="269D9644" w14:textId="0CB7E347" w:rsidR="00720967" w:rsidRPr="00727F5C" w:rsidRDefault="00720967" w:rsidP="00720967">
            <w:pPr>
              <w:pStyle w:val="BodyText2"/>
              <w:widowControl w:val="0"/>
              <w:spacing w:line="260" w:lineRule="exact"/>
              <w:ind w:left="360"/>
              <w:rPr>
                <w:rFonts w:ascii="Tahoma" w:hAnsi="Tahoma" w:cs="Tahoma"/>
                <w:bCs/>
                <w:szCs w:val="20"/>
              </w:rPr>
            </w:pPr>
            <w:r w:rsidRPr="00727F5C">
              <w:rPr>
                <w:rFonts w:ascii="Tahoma" w:hAnsi="Tahoma" w:cs="Tahoma"/>
                <w:bCs/>
                <w:szCs w:val="20"/>
              </w:rPr>
              <w:t>Doda se nov, 3. odstavek, ki se glasi:</w:t>
            </w:r>
          </w:p>
          <w:p w14:paraId="0596E161" w14:textId="0850FDC4" w:rsidR="00720967" w:rsidRPr="00727F5C" w:rsidRDefault="00720967" w:rsidP="00720967">
            <w:pPr>
              <w:pStyle w:val="BodyText2"/>
              <w:widowControl w:val="0"/>
              <w:spacing w:line="260" w:lineRule="exact"/>
              <w:ind w:left="360"/>
              <w:rPr>
                <w:rFonts w:ascii="Tahoma" w:hAnsi="Tahoma" w:cs="Tahoma"/>
                <w:bCs/>
                <w:szCs w:val="20"/>
              </w:rPr>
            </w:pPr>
          </w:p>
          <w:p w14:paraId="5AC6FF1F" w14:textId="77777777" w:rsidR="00720967" w:rsidRPr="00727F5C" w:rsidRDefault="00720967" w:rsidP="00720967">
            <w:pPr>
              <w:pStyle w:val="GLAVA3"/>
              <w:numPr>
                <w:ilvl w:val="0"/>
                <w:numId w:val="0"/>
              </w:numPr>
              <w:tabs>
                <w:tab w:val="left" w:pos="567"/>
              </w:tabs>
              <w:spacing w:line="260" w:lineRule="exact"/>
              <w:ind w:left="567"/>
              <w:rPr>
                <w:rFonts w:ascii="Tahoma" w:hAnsi="Tahoma" w:cs="Tahoma"/>
                <w:b w:val="0"/>
                <w:bCs/>
                <w:i/>
              </w:rPr>
            </w:pPr>
            <w:r w:rsidRPr="00727F5C">
              <w:rPr>
                <w:rFonts w:ascii="Tahoma" w:hAnsi="Tahoma" w:cs="Tahoma"/>
                <w:b w:val="0"/>
                <w:bCs/>
                <w:i/>
              </w:rPr>
              <w:t>Pogodbena vrednost gradbenih del se lahko poveča zaradi dodatnih, več ali nepredvidljivih nepredvidenih del ali valorizacije cen gradbene pogodbe.</w:t>
            </w:r>
          </w:p>
          <w:p w14:paraId="2623EC2C" w14:textId="77777777" w:rsidR="00720967" w:rsidRPr="00727F5C" w:rsidRDefault="00720967" w:rsidP="00720967">
            <w:pPr>
              <w:pStyle w:val="BodyText2"/>
              <w:widowControl w:val="0"/>
              <w:spacing w:line="260" w:lineRule="exact"/>
              <w:ind w:left="360"/>
              <w:rPr>
                <w:rFonts w:ascii="Tahoma" w:hAnsi="Tahoma" w:cs="Tahoma"/>
                <w:bCs/>
                <w:szCs w:val="20"/>
              </w:rPr>
            </w:pPr>
          </w:p>
          <w:p w14:paraId="3EBD1E58" w14:textId="77777777" w:rsidR="00FF0999" w:rsidRPr="00727F5C" w:rsidRDefault="00FF0999" w:rsidP="00720967">
            <w:pPr>
              <w:pStyle w:val="GLAVA3"/>
              <w:numPr>
                <w:ilvl w:val="0"/>
                <w:numId w:val="0"/>
              </w:numPr>
              <w:tabs>
                <w:tab w:val="left" w:pos="567"/>
              </w:tabs>
              <w:spacing w:line="260" w:lineRule="exact"/>
              <w:ind w:left="567"/>
              <w:rPr>
                <w:rFonts w:ascii="Tahoma" w:hAnsi="Tahoma" w:cs="Tahoma"/>
                <w:b w:val="0"/>
                <w:bCs/>
                <w:i/>
              </w:rPr>
            </w:pPr>
            <w:bookmarkStart w:id="0" w:name="_GoBack"/>
            <w:bookmarkEnd w:id="0"/>
          </w:p>
          <w:p w14:paraId="18E49178" w14:textId="77777777" w:rsidR="00720967" w:rsidRPr="00727F5C" w:rsidRDefault="00720967" w:rsidP="00720967">
            <w:pPr>
              <w:pStyle w:val="GLAVA3"/>
              <w:numPr>
                <w:ilvl w:val="0"/>
                <w:numId w:val="0"/>
              </w:numPr>
              <w:tabs>
                <w:tab w:val="left" w:pos="567"/>
              </w:tabs>
              <w:spacing w:line="260" w:lineRule="exact"/>
              <w:ind w:left="567"/>
              <w:rPr>
                <w:rFonts w:ascii="Tahoma" w:hAnsi="Tahoma" w:cs="Tahoma"/>
                <w:b w:val="0"/>
                <w:bCs/>
                <w:i/>
              </w:rPr>
            </w:pPr>
          </w:p>
          <w:p w14:paraId="72DAFFBB" w14:textId="6E14B918" w:rsidR="00720967" w:rsidRPr="00727F5C" w:rsidRDefault="00720967" w:rsidP="00720967">
            <w:pPr>
              <w:pStyle w:val="BodyText2"/>
              <w:widowControl w:val="0"/>
              <w:spacing w:line="260" w:lineRule="exact"/>
              <w:ind w:left="360"/>
              <w:rPr>
                <w:rFonts w:ascii="Tahoma" w:hAnsi="Tahoma" w:cs="Tahoma"/>
                <w:bCs/>
                <w:szCs w:val="20"/>
              </w:rPr>
            </w:pPr>
            <w:r w:rsidRPr="00727F5C">
              <w:rPr>
                <w:rFonts w:ascii="Tahoma" w:hAnsi="Tahoma" w:cs="Tahoma"/>
                <w:bCs/>
                <w:szCs w:val="20"/>
              </w:rPr>
              <w:t>Dosedanji 3. odstavek, ki postane 4. odstavek se spremeni tako, da se glasi:</w:t>
            </w:r>
          </w:p>
          <w:p w14:paraId="00AB826F" w14:textId="77777777" w:rsidR="00720967" w:rsidRPr="00727F5C" w:rsidRDefault="00720967" w:rsidP="00720967">
            <w:pPr>
              <w:pStyle w:val="GLAVA3"/>
              <w:numPr>
                <w:ilvl w:val="0"/>
                <w:numId w:val="0"/>
              </w:numPr>
              <w:tabs>
                <w:tab w:val="left" w:pos="567"/>
              </w:tabs>
              <w:spacing w:line="260" w:lineRule="exact"/>
              <w:ind w:left="567"/>
              <w:rPr>
                <w:rFonts w:ascii="Tahoma" w:hAnsi="Tahoma" w:cs="Tahoma"/>
                <w:b w:val="0"/>
                <w:bCs/>
                <w:i/>
              </w:rPr>
            </w:pPr>
          </w:p>
          <w:p w14:paraId="565C84E9" w14:textId="13AD7699" w:rsidR="00DF1B74" w:rsidRPr="00727F5C" w:rsidRDefault="00FF0999" w:rsidP="00720967">
            <w:pPr>
              <w:pStyle w:val="GLAVA3"/>
              <w:numPr>
                <w:ilvl w:val="0"/>
                <w:numId w:val="0"/>
              </w:numPr>
              <w:tabs>
                <w:tab w:val="left" w:pos="567"/>
              </w:tabs>
              <w:spacing w:line="260" w:lineRule="exact"/>
              <w:ind w:left="567"/>
              <w:rPr>
                <w:rFonts w:ascii="Tahoma" w:hAnsi="Tahoma" w:cs="Tahoma"/>
                <w:b w:val="0"/>
                <w:bCs/>
                <w:i/>
              </w:rPr>
            </w:pPr>
            <w:r w:rsidRPr="00727F5C">
              <w:rPr>
                <w:rFonts w:ascii="Tahoma" w:hAnsi="Tahoma" w:cs="Tahoma"/>
                <w:b w:val="0"/>
                <w:bCs/>
                <w:i/>
              </w:rPr>
              <w:t xml:space="preserve">Naročnik kot dodatne in nepredvidene storitve, ki jih mora opraviti inženir pri nadzoru gradnje, ne bo priznaval podaljšanja roka izvedbe gradbenih del, ki je predmet nadzora. </w:t>
            </w:r>
          </w:p>
          <w:p w14:paraId="2B6F95CC" w14:textId="29A295E3" w:rsidR="00DF1B74" w:rsidRPr="00727F5C" w:rsidRDefault="00DF1B74" w:rsidP="00720967">
            <w:pPr>
              <w:pStyle w:val="GLAVA3"/>
              <w:numPr>
                <w:ilvl w:val="0"/>
                <w:numId w:val="0"/>
              </w:numPr>
              <w:tabs>
                <w:tab w:val="left" w:pos="567"/>
              </w:tabs>
              <w:spacing w:line="260" w:lineRule="exact"/>
              <w:ind w:left="567"/>
              <w:rPr>
                <w:rFonts w:ascii="Tahoma" w:hAnsi="Tahoma" w:cs="Tahoma"/>
                <w:b w:val="0"/>
                <w:i/>
              </w:rPr>
            </w:pPr>
          </w:p>
          <w:p w14:paraId="4FE9D0FA" w14:textId="2D0BBC20" w:rsidR="00720967" w:rsidRPr="00727F5C" w:rsidRDefault="00720967" w:rsidP="00720967">
            <w:pPr>
              <w:pStyle w:val="BodyText2"/>
              <w:widowControl w:val="0"/>
              <w:spacing w:line="260" w:lineRule="exact"/>
              <w:ind w:left="360"/>
              <w:rPr>
                <w:rFonts w:ascii="Tahoma" w:hAnsi="Tahoma" w:cs="Tahoma"/>
                <w:bCs/>
                <w:szCs w:val="20"/>
              </w:rPr>
            </w:pPr>
            <w:r w:rsidRPr="00727F5C">
              <w:rPr>
                <w:rFonts w:ascii="Tahoma" w:hAnsi="Tahoma" w:cs="Tahoma"/>
                <w:bCs/>
                <w:szCs w:val="20"/>
              </w:rPr>
              <w:t>Dosedanji 5. odstavek, ki postane 6. odstavek se spremeni tako, da se glasi:</w:t>
            </w:r>
          </w:p>
          <w:p w14:paraId="5802F44A" w14:textId="77777777" w:rsidR="00720967" w:rsidRPr="00727F5C" w:rsidRDefault="00720967" w:rsidP="00720967">
            <w:pPr>
              <w:pStyle w:val="GLAVA3"/>
              <w:numPr>
                <w:ilvl w:val="0"/>
                <w:numId w:val="0"/>
              </w:numPr>
              <w:tabs>
                <w:tab w:val="left" w:pos="567"/>
              </w:tabs>
              <w:spacing w:line="260" w:lineRule="exact"/>
              <w:ind w:left="567"/>
              <w:rPr>
                <w:rFonts w:ascii="Tahoma" w:hAnsi="Tahoma" w:cs="Tahoma"/>
                <w:b w:val="0"/>
                <w:bCs/>
                <w:i/>
              </w:rPr>
            </w:pPr>
          </w:p>
          <w:p w14:paraId="56E6637E" w14:textId="77777777" w:rsidR="00720967" w:rsidRPr="00727F5C" w:rsidRDefault="00720967" w:rsidP="00720967">
            <w:pPr>
              <w:pStyle w:val="GLAVA3"/>
              <w:numPr>
                <w:ilvl w:val="0"/>
                <w:numId w:val="0"/>
              </w:numPr>
              <w:tabs>
                <w:tab w:val="left" w:pos="567"/>
              </w:tabs>
              <w:spacing w:line="260" w:lineRule="exact"/>
              <w:ind w:left="567"/>
              <w:rPr>
                <w:rFonts w:ascii="Tahoma" w:hAnsi="Tahoma" w:cs="Tahoma"/>
                <w:b w:val="0"/>
                <w:bCs/>
                <w:i/>
              </w:rPr>
            </w:pPr>
            <w:r w:rsidRPr="00727F5C">
              <w:rPr>
                <w:rFonts w:ascii="Tahoma" w:hAnsi="Tahoma" w:cs="Tahoma"/>
                <w:b w:val="0"/>
                <w:bCs/>
                <w:i/>
              </w:rPr>
              <w:t>V primeru dodatnih in nepredvidljivih storitev, se le te obračunajo kot sorazmeren delež storitve »IZVEDBA« iz obračunskega lista in sicer po naslednjem izračunu:</w:t>
            </w:r>
          </w:p>
          <w:p w14:paraId="5D5CE5D4" w14:textId="77777777" w:rsidR="00720967" w:rsidRPr="00727F5C" w:rsidRDefault="00720967" w:rsidP="00720967">
            <w:pPr>
              <w:pStyle w:val="GLAVA3"/>
              <w:numPr>
                <w:ilvl w:val="0"/>
                <w:numId w:val="0"/>
              </w:numPr>
              <w:tabs>
                <w:tab w:val="left" w:pos="567"/>
              </w:tabs>
              <w:spacing w:line="260" w:lineRule="exact"/>
              <w:ind w:left="567"/>
              <w:rPr>
                <w:rFonts w:ascii="Tahoma" w:hAnsi="Tahoma" w:cs="Tahoma"/>
                <w:b w:val="0"/>
                <w:i/>
              </w:rPr>
            </w:pPr>
          </w:p>
          <w:p w14:paraId="0258D69B" w14:textId="3663BDA8" w:rsidR="00FF0999" w:rsidRPr="00727F5C" w:rsidRDefault="00FF0999" w:rsidP="00720967">
            <w:pPr>
              <w:pStyle w:val="GLAVA3"/>
              <w:numPr>
                <w:ilvl w:val="0"/>
                <w:numId w:val="0"/>
              </w:numPr>
              <w:tabs>
                <w:tab w:val="left" w:pos="567"/>
              </w:tabs>
              <w:spacing w:line="260" w:lineRule="exact"/>
              <w:ind w:left="567"/>
              <w:rPr>
                <w:rFonts w:ascii="Tahoma" w:hAnsi="Tahoma" w:cs="Tahoma"/>
                <w:b w:val="0"/>
                <w:bCs/>
                <w:i/>
              </w:rPr>
            </w:pPr>
            <w:r w:rsidRPr="00727F5C">
              <w:rPr>
                <w:rFonts w:ascii="Tahoma" w:hAnsi="Tahoma" w:cs="Tahoma"/>
                <w:b w:val="0"/>
                <w:i/>
              </w:rPr>
              <w:t>STROŠEK DODATNIH STORITEV ZARADI POVEČANJA VREDNOSTI GRADBENIH DEL - DSI</w:t>
            </w:r>
            <w:r w:rsidRPr="00727F5C">
              <w:rPr>
                <w:rFonts w:ascii="Tahoma" w:hAnsi="Tahoma" w:cs="Tahoma"/>
                <w:b w:val="0"/>
                <w:i/>
                <w:vertAlign w:val="subscript"/>
              </w:rPr>
              <w:t>1</w:t>
            </w:r>
          </w:p>
          <w:p w14:paraId="252DA2B8" w14:textId="77777777" w:rsidR="00FF0999" w:rsidRPr="00727F5C" w:rsidRDefault="00FF0999" w:rsidP="00720967">
            <w:pPr>
              <w:pStyle w:val="1"/>
              <w:spacing w:line="260" w:lineRule="exact"/>
              <w:ind w:left="620"/>
              <w:rPr>
                <w:rFonts w:ascii="Tahoma" w:hAnsi="Tahoma" w:cs="Tahoma"/>
                <w:b w:val="0"/>
                <w:bCs w:val="0"/>
                <w:i/>
                <w:sz w:val="20"/>
                <w:szCs w:val="20"/>
              </w:rPr>
            </w:pPr>
          </w:p>
          <w:p w14:paraId="62C83F57" w14:textId="77777777" w:rsidR="00FF0999" w:rsidRPr="00727F5C" w:rsidRDefault="00FF0999" w:rsidP="00720967">
            <w:pPr>
              <w:pStyle w:val="1"/>
              <w:spacing w:line="260" w:lineRule="exact"/>
              <w:ind w:left="620"/>
              <w:rPr>
                <w:rFonts w:ascii="Tahoma" w:hAnsi="Tahoma" w:cs="Tahoma"/>
                <w:b w:val="0"/>
                <w:bCs w:val="0"/>
                <w:i/>
                <w:sz w:val="20"/>
                <w:szCs w:val="20"/>
              </w:rPr>
            </w:pPr>
            <w:r w:rsidRPr="00727F5C">
              <w:rPr>
                <w:rFonts w:ascii="Tahoma" w:hAnsi="Tahoma" w:cs="Tahoma"/>
                <w:b w:val="0"/>
                <w:bCs w:val="0"/>
                <w:i/>
                <w:sz w:val="20"/>
                <w:szCs w:val="20"/>
              </w:rPr>
              <w:t xml:space="preserve">OVG </w:t>
            </w:r>
            <w:r w:rsidRPr="00727F5C">
              <w:rPr>
                <w:rFonts w:ascii="Tahoma" w:hAnsi="Tahoma" w:cs="Tahoma"/>
                <w:b w:val="0"/>
                <w:bCs w:val="0"/>
                <w:i/>
                <w:sz w:val="20"/>
                <w:szCs w:val="20"/>
              </w:rPr>
              <w:tab/>
              <w:t>– ocenjena vrednost gradbenih del</w:t>
            </w:r>
          </w:p>
          <w:p w14:paraId="3732DCED" w14:textId="77777777" w:rsidR="00FF0999" w:rsidRPr="00727F5C" w:rsidRDefault="00FF0999" w:rsidP="00720967">
            <w:pPr>
              <w:pStyle w:val="1"/>
              <w:spacing w:line="260" w:lineRule="exact"/>
              <w:ind w:left="620"/>
              <w:rPr>
                <w:rFonts w:ascii="Tahoma" w:hAnsi="Tahoma" w:cs="Tahoma"/>
                <w:b w:val="0"/>
                <w:bCs w:val="0"/>
                <w:i/>
                <w:sz w:val="20"/>
                <w:szCs w:val="20"/>
              </w:rPr>
            </w:pPr>
            <w:r w:rsidRPr="00727F5C">
              <w:rPr>
                <w:rFonts w:ascii="Tahoma" w:hAnsi="Tahoma" w:cs="Tahoma"/>
                <w:b w:val="0"/>
                <w:bCs w:val="0"/>
                <w:i/>
                <w:sz w:val="20"/>
                <w:szCs w:val="20"/>
              </w:rPr>
              <w:t xml:space="preserve">VG </w:t>
            </w:r>
            <w:r w:rsidRPr="00727F5C">
              <w:rPr>
                <w:rFonts w:ascii="Tahoma" w:hAnsi="Tahoma" w:cs="Tahoma"/>
                <w:b w:val="0"/>
                <w:bCs w:val="0"/>
                <w:i/>
                <w:sz w:val="20"/>
                <w:szCs w:val="20"/>
              </w:rPr>
              <w:tab/>
              <w:t>– vrednost gradbenih del (skupna pogodbena vrednost in aneksov)</w:t>
            </w:r>
          </w:p>
          <w:p w14:paraId="35522E4A" w14:textId="77777777" w:rsidR="00FF0999" w:rsidRPr="00727F5C" w:rsidRDefault="00FF0999" w:rsidP="00720967">
            <w:pPr>
              <w:pStyle w:val="1"/>
              <w:spacing w:line="260" w:lineRule="exact"/>
              <w:ind w:left="620"/>
              <w:rPr>
                <w:rFonts w:ascii="Tahoma" w:hAnsi="Tahoma" w:cs="Tahoma"/>
                <w:b w:val="0"/>
                <w:bCs w:val="0"/>
                <w:i/>
                <w:sz w:val="20"/>
                <w:szCs w:val="20"/>
              </w:rPr>
            </w:pPr>
            <w:r w:rsidRPr="00727F5C">
              <w:rPr>
                <w:rFonts w:ascii="Tahoma" w:hAnsi="Tahoma" w:cs="Tahoma"/>
                <w:b w:val="0"/>
                <w:bCs w:val="0"/>
                <w:i/>
                <w:sz w:val="20"/>
                <w:szCs w:val="20"/>
              </w:rPr>
              <w:t>PIS</w:t>
            </w:r>
            <w:r w:rsidRPr="00727F5C">
              <w:rPr>
                <w:rFonts w:ascii="Tahoma" w:hAnsi="Tahoma" w:cs="Tahoma"/>
                <w:b w:val="0"/>
                <w:bCs w:val="0"/>
                <w:i/>
                <w:sz w:val="20"/>
                <w:szCs w:val="20"/>
              </w:rPr>
              <w:tab/>
              <w:t>-  pogodbena vrednost inženirskih storitev</w:t>
            </w:r>
          </w:p>
          <w:p w14:paraId="2CC69D95" w14:textId="491E4E68" w:rsidR="00FF0999" w:rsidRPr="00727F5C" w:rsidRDefault="00FF0999" w:rsidP="00720967">
            <w:pPr>
              <w:pStyle w:val="1"/>
              <w:spacing w:line="260" w:lineRule="exact"/>
              <w:ind w:left="620"/>
              <w:rPr>
                <w:rFonts w:ascii="Tahoma" w:hAnsi="Tahoma" w:cs="Tahoma"/>
                <w:b w:val="0"/>
                <w:bCs w:val="0"/>
                <w:i/>
                <w:sz w:val="20"/>
                <w:szCs w:val="20"/>
              </w:rPr>
            </w:pPr>
            <w:r w:rsidRPr="00727F5C">
              <w:rPr>
                <w:rFonts w:ascii="Tahoma" w:hAnsi="Tahoma" w:cs="Tahoma"/>
                <w:b w:val="0"/>
                <w:bCs w:val="0"/>
                <w:i/>
                <w:sz w:val="20"/>
                <w:szCs w:val="20"/>
              </w:rPr>
              <w:t>DSI</w:t>
            </w:r>
            <w:r w:rsidRPr="00727F5C">
              <w:rPr>
                <w:rFonts w:ascii="Tahoma" w:hAnsi="Tahoma" w:cs="Tahoma"/>
                <w:b w:val="0"/>
                <w:bCs w:val="0"/>
                <w:i/>
                <w:sz w:val="20"/>
                <w:szCs w:val="20"/>
                <w:vertAlign w:val="subscript"/>
              </w:rPr>
              <w:t>1</w:t>
            </w:r>
            <w:r w:rsidRPr="00727F5C">
              <w:rPr>
                <w:rFonts w:ascii="Tahoma" w:hAnsi="Tahoma" w:cs="Tahoma"/>
                <w:b w:val="0"/>
                <w:bCs w:val="0"/>
                <w:i/>
                <w:sz w:val="20"/>
                <w:szCs w:val="20"/>
              </w:rPr>
              <w:tab/>
              <w:t>-  strošek dodatnih storitev</w:t>
            </w:r>
          </w:p>
          <w:p w14:paraId="2AB2D19C" w14:textId="1B41BA34" w:rsidR="00DF1B74" w:rsidRPr="00727F5C" w:rsidRDefault="00DF1B74" w:rsidP="00720967">
            <w:pPr>
              <w:pStyle w:val="1"/>
              <w:spacing w:line="260" w:lineRule="exact"/>
              <w:ind w:left="620"/>
              <w:rPr>
                <w:rFonts w:ascii="Tahoma" w:hAnsi="Tahoma" w:cs="Tahoma"/>
                <w:b w:val="0"/>
                <w:bCs w:val="0"/>
                <w:i/>
                <w:sz w:val="20"/>
                <w:szCs w:val="20"/>
              </w:rPr>
            </w:pPr>
          </w:p>
          <w:p w14:paraId="57A59219" w14:textId="77777777" w:rsidR="00720967" w:rsidRPr="00727F5C" w:rsidRDefault="00720967" w:rsidP="00720967">
            <w:pPr>
              <w:pStyle w:val="1"/>
              <w:spacing w:line="260" w:lineRule="exact"/>
              <w:ind w:left="620"/>
              <w:rPr>
                <w:rFonts w:ascii="Tahoma" w:hAnsi="Tahoma" w:cs="Tahoma"/>
                <w:b w:val="0"/>
                <w:bCs w:val="0"/>
                <w:i/>
                <w:sz w:val="20"/>
                <w:szCs w:val="20"/>
              </w:rPr>
            </w:pPr>
            <w:r w:rsidRPr="00727F5C">
              <w:rPr>
                <w:rFonts w:ascii="Tahoma" w:hAnsi="Tahoma" w:cs="Tahoma"/>
                <w:b w:val="0"/>
                <w:bCs w:val="0"/>
                <w:i/>
                <w:sz w:val="20"/>
                <w:szCs w:val="20"/>
              </w:rPr>
              <w:t xml:space="preserve">Kadar je </w:t>
            </w:r>
          </w:p>
          <w:p w14:paraId="05E2A33A" w14:textId="77777777" w:rsidR="00720967" w:rsidRPr="00727F5C" w:rsidRDefault="00720967" w:rsidP="00720967">
            <w:pPr>
              <w:pStyle w:val="1"/>
              <w:spacing w:line="260" w:lineRule="exact"/>
              <w:ind w:left="620"/>
              <w:rPr>
                <w:rFonts w:ascii="Tahoma" w:hAnsi="Tahoma" w:cs="Tahoma"/>
                <w:b w:val="0"/>
                <w:bCs w:val="0"/>
                <w:i/>
                <w:sz w:val="20"/>
                <w:szCs w:val="20"/>
              </w:rPr>
            </w:pPr>
            <w:r w:rsidRPr="00727F5C">
              <w:rPr>
                <w:rFonts w:ascii="Tahoma" w:hAnsi="Tahoma" w:cs="Tahoma"/>
                <w:b w:val="0"/>
                <w:bCs w:val="0"/>
                <w:i/>
                <w:sz w:val="20"/>
                <w:szCs w:val="20"/>
              </w:rPr>
              <w:t xml:space="preserve">VG / OVG -1 ≥ 0,10 </w:t>
            </w:r>
          </w:p>
          <w:p w14:paraId="629C88E3" w14:textId="77777777" w:rsidR="00720967" w:rsidRPr="00727F5C" w:rsidRDefault="00720967" w:rsidP="00720967">
            <w:pPr>
              <w:pStyle w:val="1"/>
              <w:spacing w:line="260" w:lineRule="exact"/>
              <w:ind w:left="620"/>
              <w:rPr>
                <w:rFonts w:ascii="Tahoma" w:hAnsi="Tahoma" w:cs="Tahoma"/>
                <w:b w:val="0"/>
                <w:bCs w:val="0"/>
                <w:i/>
                <w:sz w:val="20"/>
                <w:szCs w:val="20"/>
              </w:rPr>
            </w:pPr>
            <w:r w:rsidRPr="00727F5C">
              <w:rPr>
                <w:rFonts w:ascii="Tahoma" w:hAnsi="Tahoma" w:cs="Tahoma"/>
                <w:b w:val="0"/>
                <w:bCs w:val="0"/>
                <w:i/>
                <w:sz w:val="20"/>
                <w:szCs w:val="20"/>
              </w:rPr>
              <w:t xml:space="preserve">potem je </w:t>
            </w:r>
          </w:p>
          <w:p w14:paraId="2A3C5BBC" w14:textId="77777777" w:rsidR="00720967" w:rsidRPr="00727F5C" w:rsidRDefault="00720967" w:rsidP="00720967">
            <w:pPr>
              <w:pStyle w:val="1"/>
              <w:spacing w:line="260" w:lineRule="exact"/>
              <w:ind w:left="620"/>
              <w:rPr>
                <w:rFonts w:ascii="Tahoma" w:hAnsi="Tahoma" w:cs="Tahoma"/>
                <w:b w:val="0"/>
                <w:bCs w:val="0"/>
                <w:i/>
                <w:sz w:val="20"/>
                <w:szCs w:val="20"/>
              </w:rPr>
            </w:pPr>
            <w:r w:rsidRPr="00727F5C">
              <w:rPr>
                <w:rFonts w:ascii="Tahoma" w:hAnsi="Tahoma" w:cs="Tahoma"/>
                <w:b w:val="0"/>
                <w:bCs w:val="0"/>
                <w:i/>
                <w:sz w:val="20"/>
                <w:szCs w:val="20"/>
              </w:rPr>
              <w:t>DSI1 = PIS*0,77*(VG / OVG – 1,1)</w:t>
            </w:r>
          </w:p>
          <w:p w14:paraId="1E74D153" w14:textId="77777777" w:rsidR="00540BA6" w:rsidRPr="00727F5C" w:rsidRDefault="00540BA6" w:rsidP="00720967">
            <w:pPr>
              <w:pStyle w:val="1"/>
              <w:spacing w:line="260" w:lineRule="exact"/>
              <w:ind w:left="620"/>
              <w:rPr>
                <w:rFonts w:ascii="Tahoma" w:hAnsi="Tahoma" w:cs="Tahoma"/>
                <w:b w:val="0"/>
                <w:bCs w:val="0"/>
                <w:i/>
                <w:sz w:val="20"/>
                <w:szCs w:val="20"/>
              </w:rPr>
            </w:pPr>
          </w:p>
          <w:p w14:paraId="558CC8BD" w14:textId="77777777" w:rsidR="00720967" w:rsidRPr="00727F5C" w:rsidRDefault="00720967" w:rsidP="00720967">
            <w:pPr>
              <w:pStyle w:val="BodyText2"/>
              <w:widowControl w:val="0"/>
              <w:numPr>
                <w:ilvl w:val="0"/>
                <w:numId w:val="19"/>
              </w:numPr>
              <w:spacing w:line="260" w:lineRule="exact"/>
              <w:rPr>
                <w:rFonts w:ascii="Tahoma" w:hAnsi="Tahoma" w:cs="Tahoma"/>
                <w:bCs/>
                <w:szCs w:val="20"/>
              </w:rPr>
            </w:pPr>
            <w:r w:rsidRPr="00727F5C">
              <w:rPr>
                <w:rFonts w:ascii="Tahoma" w:hAnsi="Tahoma" w:cs="Tahoma"/>
                <w:bCs/>
                <w:szCs w:val="20"/>
              </w:rPr>
              <w:t>V Vzorcu pogodbe se 4. odstavek 12. člena spremeni tako, da se glasi:</w:t>
            </w:r>
          </w:p>
          <w:p w14:paraId="2EB64C99" w14:textId="77777777" w:rsidR="00720967" w:rsidRPr="00727F5C" w:rsidRDefault="00720967" w:rsidP="00720967">
            <w:pPr>
              <w:pStyle w:val="BodyText2"/>
              <w:spacing w:line="260" w:lineRule="exact"/>
              <w:ind w:left="540"/>
              <w:rPr>
                <w:rFonts w:ascii="Tahoma" w:hAnsi="Tahoma" w:cs="Tahoma"/>
                <w:bCs/>
                <w:i/>
                <w:iCs/>
                <w:szCs w:val="20"/>
              </w:rPr>
            </w:pPr>
          </w:p>
          <w:p w14:paraId="14FDCDC2" w14:textId="32E24D25" w:rsidR="00720967" w:rsidRPr="00727F5C" w:rsidRDefault="00720967" w:rsidP="00720967">
            <w:pPr>
              <w:pStyle w:val="BodyText2"/>
              <w:spacing w:line="260" w:lineRule="exact"/>
              <w:ind w:left="540"/>
              <w:rPr>
                <w:rFonts w:ascii="Tahoma" w:hAnsi="Tahoma" w:cs="Tahoma"/>
                <w:bCs/>
                <w:i/>
                <w:iCs/>
                <w:szCs w:val="20"/>
              </w:rPr>
            </w:pPr>
            <w:r w:rsidRPr="00727F5C">
              <w:rPr>
                <w:rFonts w:ascii="Tahoma" w:hAnsi="Tahoma" w:cs="Tahoma"/>
                <w:bCs/>
                <w:i/>
                <w:iCs/>
                <w:szCs w:val="20"/>
              </w:rPr>
              <w:t>Stranki sta sporazumni, da v primeru spremembe pogodbe predložitev novega pooblastila za unovčitev menice ni pogoj za unovčitev menice. Izvajalec se na zahtevo naročnika v roku 7 dni od prejete zahteve zavezuje predložiti novo pooblastilo za unovčitev menice tako, da je novo pooblastilo skladno z zahtevami vzorca pogodbe, upoštevajoč nove roke za izvedbo ter novo vrednost pogodbe.</w:t>
            </w:r>
          </w:p>
          <w:p w14:paraId="48E79AD8" w14:textId="77777777" w:rsidR="00540BA6" w:rsidRPr="00727F5C" w:rsidRDefault="00540BA6" w:rsidP="00720967">
            <w:pPr>
              <w:pStyle w:val="1"/>
              <w:spacing w:line="260" w:lineRule="exact"/>
              <w:ind w:left="620"/>
              <w:rPr>
                <w:rFonts w:ascii="Tahoma" w:hAnsi="Tahoma" w:cs="Tahoma"/>
                <w:b w:val="0"/>
                <w:bCs w:val="0"/>
                <w:i/>
                <w:sz w:val="20"/>
                <w:szCs w:val="20"/>
              </w:rPr>
            </w:pPr>
          </w:p>
          <w:p w14:paraId="0BA95F9C" w14:textId="2EAFA5FA" w:rsidR="003259C9" w:rsidRPr="00727F5C" w:rsidRDefault="00DF1B74" w:rsidP="00720967">
            <w:pPr>
              <w:pStyle w:val="BodyText2"/>
              <w:widowControl w:val="0"/>
              <w:numPr>
                <w:ilvl w:val="0"/>
                <w:numId w:val="19"/>
              </w:numPr>
              <w:spacing w:line="260" w:lineRule="exact"/>
              <w:rPr>
                <w:rFonts w:ascii="Tahoma" w:hAnsi="Tahoma" w:cs="Tahoma"/>
                <w:bCs/>
                <w:szCs w:val="20"/>
              </w:rPr>
            </w:pPr>
            <w:r w:rsidRPr="00727F5C">
              <w:rPr>
                <w:rFonts w:ascii="Tahoma" w:hAnsi="Tahoma" w:cs="Tahoma"/>
                <w:bCs/>
                <w:szCs w:val="20"/>
              </w:rPr>
              <w:t xml:space="preserve">V </w:t>
            </w:r>
            <w:r w:rsidR="003259C9" w:rsidRPr="00727F5C">
              <w:rPr>
                <w:rFonts w:ascii="Tahoma" w:hAnsi="Tahoma" w:cs="Tahoma"/>
                <w:bCs/>
                <w:szCs w:val="20"/>
              </w:rPr>
              <w:t>19.členu vzorca pogodbe so naslednje spremembe:</w:t>
            </w:r>
          </w:p>
          <w:p w14:paraId="60100FB7" w14:textId="77777777" w:rsidR="003259C9" w:rsidRPr="00727F5C" w:rsidRDefault="003259C9" w:rsidP="003259C9">
            <w:pPr>
              <w:pStyle w:val="BodyText2"/>
              <w:widowControl w:val="0"/>
              <w:spacing w:line="260" w:lineRule="exact"/>
              <w:ind w:left="360"/>
              <w:rPr>
                <w:rFonts w:ascii="Tahoma" w:hAnsi="Tahoma" w:cs="Tahoma"/>
                <w:bCs/>
                <w:szCs w:val="20"/>
              </w:rPr>
            </w:pPr>
          </w:p>
          <w:p w14:paraId="5B00E610" w14:textId="633F98A3" w:rsidR="00DF1B74" w:rsidRPr="00727F5C" w:rsidRDefault="00DF1B74" w:rsidP="003259C9">
            <w:pPr>
              <w:pStyle w:val="BodyText2"/>
              <w:widowControl w:val="0"/>
              <w:spacing w:line="260" w:lineRule="exact"/>
              <w:ind w:left="360"/>
              <w:rPr>
                <w:rFonts w:ascii="Tahoma" w:hAnsi="Tahoma" w:cs="Tahoma"/>
                <w:bCs/>
                <w:szCs w:val="20"/>
              </w:rPr>
            </w:pPr>
            <w:r w:rsidRPr="00727F5C">
              <w:rPr>
                <w:rFonts w:ascii="Tahoma" w:hAnsi="Tahoma" w:cs="Tahoma"/>
                <w:bCs/>
                <w:szCs w:val="20"/>
              </w:rPr>
              <w:t xml:space="preserve">2. odstavek </w:t>
            </w:r>
            <w:r w:rsidR="003259C9" w:rsidRPr="00727F5C">
              <w:rPr>
                <w:rFonts w:ascii="Tahoma" w:hAnsi="Tahoma" w:cs="Tahoma"/>
                <w:bCs/>
                <w:szCs w:val="20"/>
              </w:rPr>
              <w:t>se</w:t>
            </w:r>
            <w:r w:rsidRPr="00727F5C">
              <w:rPr>
                <w:rFonts w:ascii="Tahoma" w:hAnsi="Tahoma" w:cs="Tahoma"/>
                <w:bCs/>
                <w:szCs w:val="20"/>
              </w:rPr>
              <w:t xml:space="preserve"> spremeni tako, da se glasi:</w:t>
            </w:r>
          </w:p>
          <w:p w14:paraId="0284B1E5" w14:textId="77777777" w:rsidR="00720967" w:rsidRPr="00727F5C" w:rsidRDefault="00720967" w:rsidP="00720967">
            <w:pPr>
              <w:pStyle w:val="BodyText2"/>
              <w:spacing w:line="260" w:lineRule="exact"/>
              <w:ind w:left="540"/>
              <w:rPr>
                <w:rFonts w:ascii="Tahoma" w:hAnsi="Tahoma" w:cs="Tahoma"/>
                <w:bCs/>
                <w:i/>
                <w:iCs/>
                <w:szCs w:val="20"/>
              </w:rPr>
            </w:pPr>
          </w:p>
          <w:p w14:paraId="3AF1F50B" w14:textId="48125647" w:rsidR="00FF0999" w:rsidRPr="00727F5C" w:rsidRDefault="00FF0999" w:rsidP="00720967">
            <w:pPr>
              <w:pStyle w:val="BodyText2"/>
              <w:spacing w:line="260" w:lineRule="exact"/>
              <w:ind w:left="540"/>
              <w:rPr>
                <w:rFonts w:ascii="Tahoma" w:hAnsi="Tahoma" w:cs="Tahoma"/>
                <w:bCs/>
                <w:i/>
                <w:iCs/>
                <w:szCs w:val="20"/>
              </w:rPr>
            </w:pPr>
            <w:r w:rsidRPr="00727F5C">
              <w:rPr>
                <w:rFonts w:ascii="Tahoma" w:hAnsi="Tahoma" w:cs="Tahoma"/>
                <w:bCs/>
                <w:i/>
                <w:iCs/>
                <w:szCs w:val="20"/>
              </w:rPr>
              <w:t>Kot dodatne in nepredvidene storitve, ki niso vključene v prvotno naročilo in jih skrben naročnik ni mogel predvideti, bo naročnik upošteval:</w:t>
            </w:r>
          </w:p>
          <w:p w14:paraId="28186FBE" w14:textId="77777777" w:rsidR="00720967" w:rsidRPr="00727F5C" w:rsidRDefault="00720967" w:rsidP="00720967">
            <w:pPr>
              <w:pStyle w:val="BodyText2"/>
              <w:spacing w:line="260" w:lineRule="exact"/>
              <w:ind w:left="540"/>
              <w:rPr>
                <w:rFonts w:ascii="Tahoma" w:hAnsi="Tahoma" w:cs="Tahoma"/>
                <w:bCs/>
                <w:i/>
                <w:iCs/>
                <w:szCs w:val="20"/>
              </w:rPr>
            </w:pPr>
          </w:p>
          <w:p w14:paraId="0EF06A1E" w14:textId="0ADB9279" w:rsidR="00720967" w:rsidRPr="00727F5C" w:rsidRDefault="00720967" w:rsidP="00720967">
            <w:pPr>
              <w:pStyle w:val="ListParagraph"/>
              <w:numPr>
                <w:ilvl w:val="0"/>
                <w:numId w:val="24"/>
              </w:numPr>
              <w:spacing w:line="260" w:lineRule="exact"/>
              <w:ind w:left="892" w:hanging="283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727F5C">
              <w:rPr>
                <w:rFonts w:ascii="Tahoma" w:hAnsi="Tahoma" w:cs="Tahoma"/>
                <w:i/>
                <w:sz w:val="20"/>
                <w:szCs w:val="20"/>
              </w:rPr>
              <w:t>dodatne in nepredvidene storitve, ki jih mora opraviti inženir pri nadzoru gradnje (storitev IZVEDBA v opisnem listu), v kolikor se je povečala pogodbena vrednost gradbenih del, ki je predmet nadzora za več kot 10 % glede na ocenjeno vrednost podano v Opisu projekta.</w:t>
            </w:r>
          </w:p>
          <w:p w14:paraId="2A9771AB" w14:textId="77777777" w:rsidR="00720967" w:rsidRPr="00727F5C" w:rsidRDefault="00720967" w:rsidP="00720967">
            <w:pPr>
              <w:pStyle w:val="ListParagraph"/>
              <w:spacing w:line="260" w:lineRule="exact"/>
              <w:ind w:left="892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</w:p>
          <w:p w14:paraId="10312CFE" w14:textId="77777777" w:rsidR="00720967" w:rsidRPr="00727F5C" w:rsidRDefault="00720967" w:rsidP="00720967">
            <w:pPr>
              <w:pStyle w:val="BodyText2"/>
              <w:widowControl w:val="0"/>
              <w:spacing w:line="260" w:lineRule="exact"/>
              <w:ind w:left="360"/>
              <w:rPr>
                <w:rFonts w:ascii="Tahoma" w:hAnsi="Tahoma" w:cs="Tahoma"/>
                <w:bCs/>
                <w:szCs w:val="20"/>
              </w:rPr>
            </w:pPr>
            <w:r w:rsidRPr="00727F5C">
              <w:rPr>
                <w:rFonts w:ascii="Tahoma" w:hAnsi="Tahoma" w:cs="Tahoma"/>
                <w:bCs/>
                <w:szCs w:val="20"/>
              </w:rPr>
              <w:t>Doda se nov, 2. odstavek, ki se glasi:</w:t>
            </w:r>
          </w:p>
          <w:p w14:paraId="6127B1F1" w14:textId="1DB99517" w:rsidR="00720967" w:rsidRPr="00727F5C" w:rsidRDefault="00720967" w:rsidP="00720967">
            <w:pPr>
              <w:pStyle w:val="BodyText2"/>
              <w:widowControl w:val="0"/>
              <w:spacing w:line="260" w:lineRule="exact"/>
              <w:ind w:left="360"/>
              <w:rPr>
                <w:rFonts w:ascii="Tahoma" w:hAnsi="Tahoma" w:cs="Tahoma"/>
                <w:bCs/>
                <w:szCs w:val="20"/>
              </w:rPr>
            </w:pPr>
          </w:p>
          <w:p w14:paraId="5C0DF63A" w14:textId="77777777" w:rsidR="00720967" w:rsidRPr="00727F5C" w:rsidRDefault="00720967" w:rsidP="00720967">
            <w:pPr>
              <w:pStyle w:val="BodyText2"/>
              <w:spacing w:line="260" w:lineRule="exact"/>
              <w:ind w:left="540"/>
              <w:rPr>
                <w:rFonts w:ascii="Tahoma" w:hAnsi="Tahoma" w:cs="Tahoma"/>
                <w:bCs/>
                <w:i/>
                <w:iCs/>
                <w:szCs w:val="20"/>
              </w:rPr>
            </w:pPr>
            <w:r w:rsidRPr="00727F5C">
              <w:rPr>
                <w:rFonts w:ascii="Tahoma" w:hAnsi="Tahoma" w:cs="Tahoma"/>
                <w:bCs/>
                <w:i/>
                <w:iCs/>
                <w:szCs w:val="20"/>
              </w:rPr>
              <w:t>Pogodbena vrednost gradbenih del se lahko poveča zaradi dodatnih, več ali nepredvidljivih nepredvidenih del ali valorizacije cen gradbene pogodbe.</w:t>
            </w:r>
          </w:p>
          <w:p w14:paraId="739952E4" w14:textId="77777777" w:rsidR="00720967" w:rsidRPr="00727F5C" w:rsidRDefault="00720967" w:rsidP="00720967">
            <w:pPr>
              <w:pStyle w:val="BodyText2"/>
              <w:widowControl w:val="0"/>
              <w:spacing w:line="260" w:lineRule="exact"/>
              <w:ind w:left="360"/>
              <w:rPr>
                <w:rFonts w:ascii="Tahoma" w:hAnsi="Tahoma" w:cs="Tahoma"/>
                <w:bCs/>
                <w:szCs w:val="20"/>
              </w:rPr>
            </w:pPr>
          </w:p>
          <w:p w14:paraId="678009D0" w14:textId="2D68845D" w:rsidR="00720967" w:rsidRPr="00727F5C" w:rsidRDefault="00720967" w:rsidP="00720967">
            <w:pPr>
              <w:pStyle w:val="BodyText2"/>
              <w:widowControl w:val="0"/>
              <w:spacing w:line="260" w:lineRule="exact"/>
              <w:ind w:left="360"/>
              <w:rPr>
                <w:rFonts w:ascii="Tahoma" w:hAnsi="Tahoma" w:cs="Tahoma"/>
                <w:bCs/>
                <w:szCs w:val="20"/>
              </w:rPr>
            </w:pPr>
            <w:r w:rsidRPr="00727F5C">
              <w:rPr>
                <w:rFonts w:ascii="Tahoma" w:hAnsi="Tahoma" w:cs="Tahoma"/>
                <w:bCs/>
                <w:szCs w:val="20"/>
              </w:rPr>
              <w:t>Dosedanj četrti odstavek, ki postane peti odstavek se spremeni tako, da se glasi:</w:t>
            </w:r>
          </w:p>
          <w:p w14:paraId="09314779" w14:textId="77777777" w:rsidR="00720967" w:rsidRPr="00727F5C" w:rsidRDefault="00720967" w:rsidP="00720967">
            <w:pPr>
              <w:pStyle w:val="BodyText2"/>
              <w:widowControl w:val="0"/>
              <w:spacing w:line="260" w:lineRule="exact"/>
              <w:ind w:left="360"/>
              <w:rPr>
                <w:rFonts w:ascii="Tahoma" w:hAnsi="Tahoma" w:cs="Tahoma"/>
                <w:bCs/>
                <w:szCs w:val="20"/>
              </w:rPr>
            </w:pPr>
          </w:p>
          <w:p w14:paraId="5349631C" w14:textId="3255E5EB" w:rsidR="00BB561C" w:rsidRPr="00727F5C" w:rsidRDefault="00FF0999" w:rsidP="00540BA6">
            <w:pPr>
              <w:pStyle w:val="BodyText2"/>
              <w:spacing w:line="260" w:lineRule="exact"/>
              <w:ind w:left="540"/>
              <w:rPr>
                <w:rFonts w:ascii="Tahoma" w:hAnsi="Tahoma" w:cs="Tahoma"/>
                <w:bCs/>
                <w:i/>
                <w:iCs/>
                <w:szCs w:val="20"/>
              </w:rPr>
            </w:pPr>
            <w:r w:rsidRPr="00727F5C">
              <w:rPr>
                <w:rFonts w:ascii="Tahoma" w:hAnsi="Tahoma" w:cs="Tahoma"/>
                <w:bCs/>
                <w:i/>
                <w:iCs/>
                <w:szCs w:val="20"/>
              </w:rPr>
              <w:t xml:space="preserve">Naročnik podaljšanja roka </w:t>
            </w:r>
            <w:r w:rsidR="00DF1B74" w:rsidRPr="00727F5C">
              <w:rPr>
                <w:rFonts w:ascii="Tahoma" w:hAnsi="Tahoma" w:cs="Tahoma"/>
                <w:bCs/>
                <w:i/>
                <w:iCs/>
                <w:szCs w:val="20"/>
              </w:rPr>
              <w:t xml:space="preserve">izvedbe </w:t>
            </w:r>
            <w:r w:rsidRPr="00727F5C">
              <w:rPr>
                <w:rFonts w:ascii="Tahoma" w:hAnsi="Tahoma" w:cs="Tahoma"/>
                <w:bCs/>
                <w:i/>
                <w:iCs/>
                <w:szCs w:val="20"/>
              </w:rPr>
              <w:t>gradbenih del, ki je predmet nadzora, ne bo priznal kot nepredvidene storitve, ki jih mora opraviti inženir pri nadzoru gradnje.</w:t>
            </w:r>
          </w:p>
        </w:tc>
      </w:tr>
    </w:tbl>
    <w:p w14:paraId="696E683B" w14:textId="77777777" w:rsidR="00556816" w:rsidRPr="00727F5C" w:rsidRDefault="00556816">
      <w:pPr>
        <w:pStyle w:val="BodyText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111FF148" w14:textId="77777777" w:rsidR="004B34B5" w:rsidRPr="00727F5C" w:rsidRDefault="004B34B5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  <w:r w:rsidRPr="00727F5C">
        <w:rPr>
          <w:rFonts w:ascii="Tahoma" w:hAnsi="Tahoma" w:cs="Tahoma"/>
          <w:szCs w:val="20"/>
        </w:rPr>
        <w:t>Spremembe</w:t>
      </w:r>
      <w:r w:rsidR="00556816" w:rsidRPr="00727F5C">
        <w:rPr>
          <w:rFonts w:ascii="Tahoma" w:hAnsi="Tahoma" w:cs="Tahoma"/>
          <w:szCs w:val="20"/>
        </w:rPr>
        <w:t xml:space="preserve"> </w:t>
      </w:r>
      <w:r w:rsidRPr="00727F5C">
        <w:rPr>
          <w:rFonts w:ascii="Tahoma" w:hAnsi="Tahoma" w:cs="Tahoma"/>
          <w:szCs w:val="20"/>
        </w:rPr>
        <w:t>so</w:t>
      </w:r>
      <w:r w:rsidR="00556816" w:rsidRPr="00727F5C">
        <w:rPr>
          <w:rFonts w:ascii="Tahoma" w:hAnsi="Tahoma" w:cs="Tahoma"/>
          <w:szCs w:val="20"/>
        </w:rPr>
        <w:t xml:space="preserve"> sestavni del razpisne dokumentacije in </w:t>
      </w:r>
      <w:r w:rsidRPr="00727F5C">
        <w:rPr>
          <w:rFonts w:ascii="Tahoma" w:hAnsi="Tahoma" w:cs="Tahoma"/>
          <w:szCs w:val="20"/>
        </w:rPr>
        <w:t>jih</w:t>
      </w:r>
      <w:r w:rsidR="00556816" w:rsidRPr="00727F5C">
        <w:rPr>
          <w:rFonts w:ascii="Tahoma" w:hAnsi="Tahoma" w:cs="Tahoma"/>
          <w:szCs w:val="20"/>
        </w:rPr>
        <w:t xml:space="preserve"> je potrebno upoštevati pri pripravi ponudbe.</w:t>
      </w:r>
    </w:p>
    <w:sectPr w:rsidR="004B34B5" w:rsidRPr="00727F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18272A" w14:textId="77777777" w:rsidR="00CE5C9B" w:rsidRDefault="00CE5C9B">
      <w:r>
        <w:separator/>
      </w:r>
    </w:p>
  </w:endnote>
  <w:endnote w:type="continuationSeparator" w:id="0">
    <w:p w14:paraId="2D507742" w14:textId="77777777" w:rsidR="00CE5C9B" w:rsidRDefault="00CE5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9CB05D" w14:textId="77777777" w:rsidR="00414BBA" w:rsidRDefault="00414B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0341FB" w14:textId="77777777" w:rsidR="00A17575" w:rsidRDefault="00A17575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620E8E2F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7506F29A" w14:textId="77777777" w:rsidR="00A17575" w:rsidRDefault="00A17575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2695F589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61F943E3" w14:textId="77777777" w:rsidR="00A17575" w:rsidRDefault="00A17575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32AE415E" w14:textId="4AB60150" w:rsidR="00A17575" w:rsidRDefault="00A17575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727F5C">
            <w:rPr>
              <w:rFonts w:ascii="Arial" w:hAnsi="Arial"/>
              <w:noProof/>
              <w:sz w:val="16"/>
            </w:rPr>
            <w:t>3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727F5C">
            <w:rPr>
              <w:rStyle w:val="PageNumber"/>
              <w:noProof/>
              <w:sz w:val="16"/>
            </w:rPr>
            <w:t>3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14:paraId="63719583" w14:textId="77777777" w:rsidR="00A17575" w:rsidRDefault="00A17575">
    <w:pPr>
      <w:pStyle w:val="Footer"/>
      <w:rPr>
        <w:rFonts w:ascii="Arial" w:hAnsi="Arial"/>
        <w:sz w:val="2"/>
        <w:lang w:val="en-US"/>
      </w:rPr>
    </w:pPr>
  </w:p>
  <w:p w14:paraId="1781A6C6" w14:textId="77777777" w:rsidR="00A17575" w:rsidRDefault="00A175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95F6D" w14:textId="77777777" w:rsidR="00A17575" w:rsidRDefault="00A17575" w:rsidP="002507C2">
    <w:pPr>
      <w:pStyle w:val="Footer"/>
      <w:ind w:firstLine="540"/>
    </w:pPr>
    <w:r>
      <w:t xml:space="preserve">  </w:t>
    </w:r>
    <w:r w:rsidR="00414BBA" w:rsidRPr="00643501">
      <w:rPr>
        <w:noProof/>
        <w:lang w:eastAsia="sl-SI"/>
      </w:rPr>
      <w:drawing>
        <wp:inline distT="0" distB="0" distL="0" distR="0" wp14:anchorId="6C2925E8" wp14:editId="01A0175E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414BBA" w:rsidRPr="00643501">
      <w:rPr>
        <w:noProof/>
        <w:lang w:eastAsia="sl-SI"/>
      </w:rPr>
      <w:drawing>
        <wp:inline distT="0" distB="0" distL="0" distR="0" wp14:anchorId="75AD2752" wp14:editId="0ECA5B25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414BBA" w:rsidRPr="00CF74F9">
      <w:rPr>
        <w:noProof/>
        <w:lang w:eastAsia="sl-SI"/>
      </w:rPr>
      <w:drawing>
        <wp:inline distT="0" distB="0" distL="0" distR="0" wp14:anchorId="04175E1B" wp14:editId="0F81E61D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71EA002" w14:textId="77777777" w:rsidR="00A17575" w:rsidRPr="003C7111" w:rsidRDefault="00A17575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2D38B1" w14:textId="77777777" w:rsidR="00CE5C9B" w:rsidRDefault="00CE5C9B">
      <w:r>
        <w:separator/>
      </w:r>
    </w:p>
  </w:footnote>
  <w:footnote w:type="continuationSeparator" w:id="0">
    <w:p w14:paraId="3450A534" w14:textId="77777777" w:rsidR="00CE5C9B" w:rsidRDefault="00CE5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CE723" w14:textId="77777777" w:rsidR="00414BBA" w:rsidRDefault="00414B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30CF8" w14:textId="77777777" w:rsidR="00414BBA" w:rsidRDefault="00414B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CAA27" w14:textId="77777777" w:rsidR="00414BBA" w:rsidRDefault="00414B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8768D"/>
    <w:multiLevelType w:val="hybridMultilevel"/>
    <w:tmpl w:val="9C5AAC82"/>
    <w:lvl w:ilvl="0" w:tplc="3AFAED0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D17DF4"/>
    <w:multiLevelType w:val="hybridMultilevel"/>
    <w:tmpl w:val="7BC23EB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5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1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4" w15:restartNumberingAfterBreak="0">
    <w:nsid w:val="335D21BD"/>
    <w:multiLevelType w:val="hybridMultilevel"/>
    <w:tmpl w:val="BD1A2586"/>
    <w:lvl w:ilvl="0" w:tplc="C9B4BC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51E4700E"/>
    <w:multiLevelType w:val="multilevel"/>
    <w:tmpl w:val="278C941E"/>
    <w:lvl w:ilvl="0">
      <w:start w:val="1"/>
      <w:numFmt w:val="decimal"/>
      <w:pStyle w:val="GLAVA1"/>
      <w:lvlText w:val="%1."/>
      <w:lvlJc w:val="left"/>
      <w:pPr>
        <w:ind w:left="567" w:hanging="567"/>
      </w:pPr>
      <w:rPr>
        <w:rFonts w:ascii="Arial" w:hAnsi="Arial" w:cs="Arial" w:hint="default"/>
      </w:rPr>
    </w:lvl>
    <w:lvl w:ilvl="1">
      <w:start w:val="1"/>
      <w:numFmt w:val="decimal"/>
      <w:pStyle w:val="GLAVA2"/>
      <w:lvlText w:val="%1.%2."/>
      <w:lvlJc w:val="left"/>
      <w:pPr>
        <w:ind w:left="1578" w:hanging="432"/>
      </w:pPr>
      <w:rPr>
        <w:rFonts w:ascii="Arial" w:hAnsi="Arial" w:cs="Arial" w:hint="default"/>
      </w:rPr>
    </w:lvl>
    <w:lvl w:ilvl="2">
      <w:start w:val="1"/>
      <w:numFmt w:val="decimal"/>
      <w:pStyle w:val="GLAVA3"/>
      <w:lvlText w:val="%1.%2.%3."/>
      <w:lvlJc w:val="left"/>
      <w:pPr>
        <w:ind w:left="4060" w:hanging="504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specVanish w:val="0"/>
      </w:rPr>
    </w:lvl>
    <w:lvl w:ilvl="3">
      <w:start w:val="1"/>
      <w:numFmt w:val="decimal"/>
      <w:pStyle w:val="GLAVA4"/>
      <w:lvlText w:val="%1.%2.%3.%4."/>
      <w:lvlJc w:val="left"/>
      <w:pPr>
        <w:ind w:left="1510" w:hanging="648"/>
      </w:pPr>
      <w:rPr>
        <w:rFonts w:ascii="Calibri" w:hAnsi="Calibri" w:cs="Times New Roman" w:hint="default"/>
        <w:sz w:val="20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5">
      <w:start w:val="1"/>
      <w:numFmt w:val="decimal"/>
      <w:pStyle w:val="GLAVA6"/>
      <w:lvlText w:val="%1.%2.%3.%4.%5.%6."/>
      <w:lvlJc w:val="left"/>
      <w:pPr>
        <w:ind w:left="3456" w:hanging="936"/>
      </w:pPr>
      <w:rPr>
        <w:rFonts w:ascii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ascii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60B41EFD"/>
    <w:multiLevelType w:val="hybridMultilevel"/>
    <w:tmpl w:val="F1C6D450"/>
    <w:lvl w:ilvl="0" w:tplc="3EB6303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636"/>
        </w:tabs>
        <w:ind w:left="163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1" w15:restartNumberingAfterBreak="0">
    <w:nsid w:val="6D2E5F72"/>
    <w:multiLevelType w:val="hybridMultilevel"/>
    <w:tmpl w:val="086A10A2"/>
    <w:lvl w:ilvl="0" w:tplc="9B8CF43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A6B3EA7"/>
    <w:multiLevelType w:val="hybridMultilevel"/>
    <w:tmpl w:val="A08A592C"/>
    <w:lvl w:ilvl="0" w:tplc="04240005">
      <w:start w:val="1"/>
      <w:numFmt w:val="bullet"/>
      <w:lvlText w:val=""/>
      <w:lvlJc w:val="left"/>
      <w:pPr>
        <w:ind w:left="133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23" w15:restartNumberingAfterBreak="0">
    <w:nsid w:val="7DDD4FE5"/>
    <w:multiLevelType w:val="hybridMultilevel"/>
    <w:tmpl w:val="89142636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2"/>
  </w:num>
  <w:num w:numId="3">
    <w:abstractNumId w:val="24"/>
  </w:num>
  <w:num w:numId="4">
    <w:abstractNumId w:val="8"/>
  </w:num>
  <w:num w:numId="5">
    <w:abstractNumId w:val="17"/>
  </w:num>
  <w:num w:numId="6">
    <w:abstractNumId w:val="20"/>
  </w:num>
  <w:num w:numId="7">
    <w:abstractNumId w:val="15"/>
  </w:num>
  <w:num w:numId="8">
    <w:abstractNumId w:val="6"/>
  </w:num>
  <w:num w:numId="9">
    <w:abstractNumId w:val="11"/>
  </w:num>
  <w:num w:numId="10">
    <w:abstractNumId w:val="7"/>
  </w:num>
  <w:num w:numId="11">
    <w:abstractNumId w:val="1"/>
  </w:num>
  <w:num w:numId="12">
    <w:abstractNumId w:val="4"/>
  </w:num>
  <w:num w:numId="13">
    <w:abstractNumId w:val="13"/>
  </w:num>
  <w:num w:numId="14">
    <w:abstractNumId w:val="16"/>
  </w:num>
  <w:num w:numId="15">
    <w:abstractNumId w:val="12"/>
  </w:num>
  <w:num w:numId="16">
    <w:abstractNumId w:val="5"/>
  </w:num>
  <w:num w:numId="17">
    <w:abstractNumId w:val="10"/>
  </w:num>
  <w:num w:numId="18">
    <w:abstractNumId w:val="19"/>
  </w:num>
  <w:num w:numId="19">
    <w:abstractNumId w:val="14"/>
  </w:num>
  <w:num w:numId="20">
    <w:abstractNumId w:val="3"/>
  </w:num>
  <w:num w:numId="21">
    <w:abstractNumId w:val="23"/>
  </w:num>
  <w:num w:numId="22">
    <w:abstractNumId w:val="0"/>
  </w:num>
  <w:num w:numId="23">
    <w:abstractNumId w:val="18"/>
  </w:num>
  <w:num w:numId="24">
    <w:abstractNumId w:val="22"/>
  </w:num>
  <w:num w:numId="25">
    <w:abstractNumId w:val="21"/>
  </w:num>
  <w:num w:numId="26">
    <w:abstractNumId w:val="18"/>
  </w:num>
  <w:num w:numId="27">
    <w:abstractNumId w:val="18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BBA"/>
    <w:rsid w:val="000646A9"/>
    <w:rsid w:val="000D7C45"/>
    <w:rsid w:val="000F7A7F"/>
    <w:rsid w:val="00150F3F"/>
    <w:rsid w:val="001836BB"/>
    <w:rsid w:val="0023533F"/>
    <w:rsid w:val="002507C2"/>
    <w:rsid w:val="002936FC"/>
    <w:rsid w:val="003133A6"/>
    <w:rsid w:val="003259C9"/>
    <w:rsid w:val="003B6E2A"/>
    <w:rsid w:val="00414BBA"/>
    <w:rsid w:val="00424A5A"/>
    <w:rsid w:val="004B34B5"/>
    <w:rsid w:val="00540BA6"/>
    <w:rsid w:val="00556816"/>
    <w:rsid w:val="005B3896"/>
    <w:rsid w:val="005B6320"/>
    <w:rsid w:val="00637BE6"/>
    <w:rsid w:val="0069074A"/>
    <w:rsid w:val="00693961"/>
    <w:rsid w:val="006A517A"/>
    <w:rsid w:val="006B37C7"/>
    <w:rsid w:val="0070401F"/>
    <w:rsid w:val="00720967"/>
    <w:rsid w:val="00727F5C"/>
    <w:rsid w:val="007E167C"/>
    <w:rsid w:val="00876E86"/>
    <w:rsid w:val="00886791"/>
    <w:rsid w:val="008F314A"/>
    <w:rsid w:val="00912EB6"/>
    <w:rsid w:val="00946224"/>
    <w:rsid w:val="00992096"/>
    <w:rsid w:val="00A05C73"/>
    <w:rsid w:val="00A17575"/>
    <w:rsid w:val="00A6626B"/>
    <w:rsid w:val="00A871E9"/>
    <w:rsid w:val="00AA1C91"/>
    <w:rsid w:val="00AB6E6C"/>
    <w:rsid w:val="00B05C73"/>
    <w:rsid w:val="00B13665"/>
    <w:rsid w:val="00BA38BA"/>
    <w:rsid w:val="00BB561C"/>
    <w:rsid w:val="00C12D6E"/>
    <w:rsid w:val="00C146CC"/>
    <w:rsid w:val="00CE5C9B"/>
    <w:rsid w:val="00DE53F8"/>
    <w:rsid w:val="00DF1B74"/>
    <w:rsid w:val="00E51016"/>
    <w:rsid w:val="00E82692"/>
    <w:rsid w:val="00E97734"/>
    <w:rsid w:val="00EB24F7"/>
    <w:rsid w:val="00FA1E40"/>
    <w:rsid w:val="00FB3394"/>
    <w:rsid w:val="00FF0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9604FD"/>
  <w15:chartTrackingRefBased/>
  <w15:docId w15:val="{D244DC57-CAC1-457B-809D-639D50799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401F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Heading1Char">
    <w:name w:val="Heading 1 Char"/>
    <w:link w:val="Heading1"/>
    <w:rsid w:val="00414BBA"/>
    <w:rPr>
      <w:rFonts w:ascii="Arial" w:hAnsi="Arial" w:cs="Arial"/>
      <w:b/>
      <w:bCs/>
      <w:kern w:val="32"/>
      <w:sz w:val="32"/>
      <w:szCs w:val="32"/>
      <w:lang w:eastAsia="en-US"/>
    </w:rPr>
  </w:style>
  <w:style w:type="paragraph" w:customStyle="1" w:styleId="NavadenTimesNewRoman">
    <w:name w:val="Navaden Times New Roman"/>
    <w:basedOn w:val="Normal"/>
    <w:rsid w:val="00414BBA"/>
    <w:pPr>
      <w:widowControl w:val="0"/>
    </w:pPr>
    <w:rPr>
      <w:rFonts w:ascii="Arial" w:hAnsi="Arial"/>
      <w:sz w:val="22"/>
      <w:szCs w:val="20"/>
      <w:lang w:eastAsia="sl-SI"/>
    </w:rPr>
  </w:style>
  <w:style w:type="paragraph" w:customStyle="1" w:styleId="uicovLesinemnacestiR326">
    <w:name w:val="ušico v Lesiènem na cesti R 326"/>
    <w:aliases w:val="odsek"/>
    <w:basedOn w:val="Normal"/>
    <w:rsid w:val="00414BBA"/>
    <w:pPr>
      <w:spacing w:line="360" w:lineRule="auto"/>
    </w:pPr>
    <w:rPr>
      <w:rFonts w:ascii="Arial" w:hAnsi="Arial"/>
      <w:b/>
      <w:szCs w:val="20"/>
      <w:lang w:val="en-US" w:eastAsia="sl-SI"/>
    </w:rPr>
  </w:style>
  <w:style w:type="character" w:customStyle="1" w:styleId="BodyText2Char">
    <w:name w:val="Body Text 2 Char"/>
    <w:basedOn w:val="DefaultParagraphFont"/>
    <w:link w:val="BodyText2"/>
    <w:rsid w:val="0070401F"/>
    <w:rPr>
      <w:rFonts w:ascii="Arial" w:hAnsi="Arial"/>
      <w:szCs w:val="24"/>
      <w:lang w:eastAsia="en-US"/>
    </w:rPr>
  </w:style>
  <w:style w:type="paragraph" w:styleId="ListParagraph">
    <w:name w:val="List Paragraph"/>
    <w:aliases w:val="za tekst,Odstavek seznama_IP"/>
    <w:basedOn w:val="Normal"/>
    <w:link w:val="ListParagraphChar"/>
    <w:uiPriority w:val="34"/>
    <w:qFormat/>
    <w:rsid w:val="00992096"/>
    <w:pPr>
      <w:ind w:left="720"/>
      <w:contextualSpacing/>
    </w:pPr>
  </w:style>
  <w:style w:type="character" w:styleId="CommentReference">
    <w:name w:val="annotation reference"/>
    <w:basedOn w:val="DefaultParagraphFont"/>
    <w:rsid w:val="00C12D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2D6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12D6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2D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12D6E"/>
    <w:rPr>
      <w:b/>
      <w:bCs/>
      <w:lang w:eastAsia="en-US"/>
    </w:rPr>
  </w:style>
  <w:style w:type="paragraph" w:customStyle="1" w:styleId="GLAVA1">
    <w:name w:val="GLAVA 1"/>
    <w:basedOn w:val="Normal"/>
    <w:qFormat/>
    <w:rsid w:val="00FF0999"/>
    <w:pPr>
      <w:numPr>
        <w:numId w:val="23"/>
      </w:numPr>
    </w:pPr>
    <w:rPr>
      <w:rFonts w:asciiTheme="minorHAnsi" w:hAnsiTheme="minorHAnsi" w:cstheme="minorHAnsi"/>
      <w:b/>
      <w:szCs w:val="20"/>
      <w:lang w:eastAsia="sl-SI"/>
    </w:rPr>
  </w:style>
  <w:style w:type="paragraph" w:customStyle="1" w:styleId="GLAVA2">
    <w:name w:val="GLAVA 2"/>
    <w:basedOn w:val="Normal"/>
    <w:qFormat/>
    <w:rsid w:val="00FF0999"/>
    <w:pPr>
      <w:numPr>
        <w:ilvl w:val="1"/>
        <w:numId w:val="23"/>
      </w:numPr>
      <w:spacing w:line="276" w:lineRule="auto"/>
      <w:jc w:val="both"/>
    </w:pPr>
    <w:rPr>
      <w:rFonts w:asciiTheme="minorHAnsi" w:hAnsiTheme="minorHAnsi" w:cstheme="minorHAnsi"/>
      <w:b/>
      <w:sz w:val="22"/>
      <w:szCs w:val="20"/>
      <w:lang w:eastAsia="sl-SI"/>
    </w:rPr>
  </w:style>
  <w:style w:type="paragraph" w:customStyle="1" w:styleId="GLAVA3">
    <w:name w:val="GLAVA 3"/>
    <w:basedOn w:val="Normal"/>
    <w:qFormat/>
    <w:rsid w:val="00FF0999"/>
    <w:pPr>
      <w:numPr>
        <w:ilvl w:val="2"/>
        <w:numId w:val="23"/>
      </w:numPr>
      <w:spacing w:line="276" w:lineRule="auto"/>
      <w:jc w:val="both"/>
    </w:pPr>
    <w:rPr>
      <w:rFonts w:asciiTheme="minorHAnsi" w:hAnsiTheme="minorHAnsi" w:cstheme="minorHAnsi"/>
      <w:b/>
      <w:sz w:val="20"/>
      <w:szCs w:val="20"/>
      <w:lang w:eastAsia="sl-SI"/>
    </w:rPr>
  </w:style>
  <w:style w:type="paragraph" w:customStyle="1" w:styleId="GLAVA4">
    <w:name w:val="GLAVA 4"/>
    <w:basedOn w:val="Normal"/>
    <w:qFormat/>
    <w:rsid w:val="00FF0999"/>
    <w:pPr>
      <w:numPr>
        <w:ilvl w:val="3"/>
        <w:numId w:val="23"/>
      </w:numPr>
      <w:spacing w:line="276" w:lineRule="auto"/>
      <w:jc w:val="both"/>
    </w:pPr>
    <w:rPr>
      <w:rFonts w:asciiTheme="minorHAnsi" w:hAnsiTheme="minorHAnsi" w:cstheme="minorHAnsi"/>
      <w:b/>
      <w:sz w:val="20"/>
      <w:szCs w:val="20"/>
      <w:lang w:eastAsia="sl-SI"/>
    </w:rPr>
  </w:style>
  <w:style w:type="paragraph" w:customStyle="1" w:styleId="GLAVA6">
    <w:name w:val="GLAVA 6"/>
    <w:basedOn w:val="Normal"/>
    <w:qFormat/>
    <w:rsid w:val="00FF0999"/>
    <w:pPr>
      <w:numPr>
        <w:ilvl w:val="5"/>
        <w:numId w:val="23"/>
      </w:numPr>
      <w:spacing w:line="276" w:lineRule="auto"/>
      <w:jc w:val="both"/>
    </w:pPr>
    <w:rPr>
      <w:rFonts w:ascii="Calibri" w:hAnsi="Calibri" w:cs="Arial"/>
      <w:b/>
      <w:sz w:val="20"/>
      <w:szCs w:val="20"/>
      <w:lang w:eastAsia="sl-SI"/>
    </w:rPr>
  </w:style>
  <w:style w:type="paragraph" w:customStyle="1" w:styleId="1">
    <w:name w:val="1"/>
    <w:basedOn w:val="Normal"/>
    <w:link w:val="1Char"/>
    <w:uiPriority w:val="99"/>
    <w:rsid w:val="00FF0999"/>
    <w:pPr>
      <w:jc w:val="both"/>
    </w:pPr>
    <w:rPr>
      <w:rFonts w:ascii="Arial" w:hAnsi="Arial"/>
      <w:b/>
      <w:bCs/>
      <w:lang w:eastAsia="sl-SI"/>
    </w:rPr>
  </w:style>
  <w:style w:type="character" w:customStyle="1" w:styleId="1Char">
    <w:name w:val="1 Char"/>
    <w:link w:val="1"/>
    <w:uiPriority w:val="99"/>
    <w:locked/>
    <w:rsid w:val="00FF0999"/>
    <w:rPr>
      <w:rFonts w:ascii="Arial" w:hAnsi="Arial"/>
      <w:b/>
      <w:bCs/>
      <w:sz w:val="24"/>
      <w:szCs w:val="24"/>
    </w:rPr>
  </w:style>
  <w:style w:type="character" w:customStyle="1" w:styleId="ListParagraphChar">
    <w:name w:val="List Paragraph Char"/>
    <w:aliases w:val="za tekst Char,Odstavek seznama_IP Char"/>
    <w:link w:val="ListParagraph"/>
    <w:uiPriority w:val="34"/>
    <w:rsid w:val="00FF0999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678</Words>
  <Characters>3887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 Brodt</dc:creator>
  <cp:keywords/>
  <dc:description/>
  <cp:lastModifiedBy>Sabina Brodt</cp:lastModifiedBy>
  <cp:revision>6</cp:revision>
  <cp:lastPrinted>2022-10-14T06:35:00Z</cp:lastPrinted>
  <dcterms:created xsi:type="dcterms:W3CDTF">2022-10-12T10:43:00Z</dcterms:created>
  <dcterms:modified xsi:type="dcterms:W3CDTF">2022-10-14T06:35:00Z</dcterms:modified>
</cp:coreProperties>
</file>